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5D1E69" wp14:editId="1D649024">
            <wp:simplePos x="0" y="0"/>
            <wp:positionH relativeFrom="column">
              <wp:posOffset>4139565</wp:posOffset>
            </wp:positionH>
            <wp:positionV relativeFrom="paragraph">
              <wp:posOffset>-713740</wp:posOffset>
            </wp:positionV>
            <wp:extent cx="579120" cy="5778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Ізюмський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дошкільний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навчальний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заклад (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ясла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-садок) №4комбінованого типу</w:t>
      </w:r>
    </w:p>
    <w:p w:rsidR="00005B01" w:rsidRPr="00005B01" w:rsidRDefault="00005B01" w:rsidP="000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Ізюмської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Харківської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області</w:t>
      </w:r>
      <w:proofErr w:type="spellEnd"/>
    </w:p>
    <w:p w:rsidR="00005B01" w:rsidRPr="00005B01" w:rsidRDefault="00005B01" w:rsidP="000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64300 </w:t>
      </w:r>
      <w:proofErr w:type="spellStart"/>
      <w:r w:rsidRPr="00005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Харківська</w:t>
      </w:r>
      <w:proofErr w:type="spellEnd"/>
      <w:r w:rsidRPr="0000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м. </w:t>
      </w:r>
      <w:proofErr w:type="spellStart"/>
      <w:r w:rsidRPr="00005B01">
        <w:rPr>
          <w:rFonts w:ascii="Times New Roman" w:eastAsia="Times New Roman" w:hAnsi="Times New Roman" w:cs="Times New Roman"/>
          <w:sz w:val="24"/>
          <w:szCs w:val="24"/>
          <w:lang w:eastAsia="ru-RU"/>
        </w:rPr>
        <w:t>Ізюм</w:t>
      </w:r>
      <w:proofErr w:type="spellEnd"/>
      <w:r w:rsidRPr="0000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</w:t>
      </w:r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Незалежності 29А </w:t>
      </w:r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proofErr w:type="gramStart"/>
      <w:r w:rsidRPr="00005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005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Pr="00005B0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idnz</w:t>
        </w:r>
        <w:r w:rsidRPr="00005B0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uk-UA" w:eastAsia="ru-RU"/>
          </w:rPr>
          <w:t>75@</w:t>
        </w:r>
        <w:r w:rsidRPr="00005B0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ukr</w:t>
        </w:r>
        <w:r w:rsidRPr="00005B0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uk-UA" w:eastAsia="ru-RU"/>
          </w:rPr>
          <w:t>.</w:t>
        </w:r>
        <w:r w:rsidRPr="00005B0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net</w:t>
        </w:r>
      </w:hyperlink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(05743)2-82-46</w:t>
      </w:r>
    </w:p>
    <w:p w:rsidR="00005B01" w:rsidRPr="00005B01" w:rsidRDefault="00005B01" w:rsidP="00005B01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FA816E" wp14:editId="66443652">
                <wp:simplePos x="0" y="0"/>
                <wp:positionH relativeFrom="column">
                  <wp:posOffset>-84455</wp:posOffset>
                </wp:positionH>
                <wp:positionV relativeFrom="paragraph">
                  <wp:posOffset>95885</wp:posOffset>
                </wp:positionV>
                <wp:extent cx="9556115" cy="34290"/>
                <wp:effectExtent l="0" t="19050" r="26035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6115" cy="342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7.55pt" to="745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" o:allowincell="f" strokeweight="4.5pt">
                <v:stroke linestyle="thickThin"/>
              </v:line>
            </w:pict>
          </mc:Fallback>
        </mc:AlternateContent>
      </w:r>
    </w:p>
    <w:p w:rsidR="00005B01" w:rsidRPr="00005B01" w:rsidRDefault="00005B01" w:rsidP="00005B01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09.07.2018 №01-38\260</w:t>
      </w:r>
      <w:r w:rsidRPr="00005B01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val="uk-UA"/>
        </w:rPr>
        <w:t xml:space="preserve">                    </w:t>
      </w:r>
      <w:r w:rsidRPr="00005B01">
        <w:rPr>
          <w:rFonts w:ascii="Times New Roman" w:eastAsia="Calibri" w:hAnsi="Times New Roman" w:cs="Times New Roman"/>
          <w:lang w:val="uk-UA"/>
        </w:rPr>
        <w:t>ЗАТВЕРДЖУЮ</w:t>
      </w:r>
    </w:p>
    <w:p w:rsidR="00005B01" w:rsidRPr="00005B01" w:rsidRDefault="00005B01" w:rsidP="00005B0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005B01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lang w:val="uk-UA"/>
        </w:rPr>
        <w:t xml:space="preserve">         </w:t>
      </w:r>
      <w:r w:rsidRPr="00005B01">
        <w:rPr>
          <w:rFonts w:ascii="Times New Roman" w:eastAsia="Calibri" w:hAnsi="Times New Roman" w:cs="Times New Roman"/>
          <w:lang w:val="uk-UA"/>
        </w:rPr>
        <w:t xml:space="preserve"> Заступник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н</w:t>
      </w:r>
      <w:r w:rsidRPr="00005B01">
        <w:rPr>
          <w:rFonts w:ascii="Times New Roman" w:eastAsia="Calibri" w:hAnsi="Times New Roman" w:cs="Times New Roman"/>
          <w:lang w:val="uk-UA"/>
        </w:rPr>
        <w:t>ачальник</w:t>
      </w:r>
      <w:r>
        <w:rPr>
          <w:rFonts w:ascii="Times New Roman" w:eastAsia="Calibri" w:hAnsi="Times New Roman" w:cs="Times New Roman"/>
          <w:lang w:val="uk-UA"/>
        </w:rPr>
        <w:t>а</w:t>
      </w:r>
      <w:r w:rsidRPr="00005B01">
        <w:rPr>
          <w:rFonts w:ascii="Times New Roman" w:eastAsia="Calibri" w:hAnsi="Times New Roman" w:cs="Times New Roman"/>
          <w:lang w:val="uk-UA"/>
        </w:rPr>
        <w:t xml:space="preserve"> управління освіти</w:t>
      </w:r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МЕРЕЖА  </w:t>
      </w: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ІДНЗ № 4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_____________ </w:t>
      </w:r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О.В. </w:t>
      </w:r>
      <w:proofErr w:type="spellStart"/>
      <w:r w:rsidRPr="00005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Безкоровайний</w:t>
      </w:r>
      <w:proofErr w:type="spellEnd"/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НА  2018/2019</w:t>
      </w:r>
      <w:r w:rsidR="00A83B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83B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="00A83B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5B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 р.</w:t>
      </w:r>
    </w:p>
    <w:p w:rsidR="00005B01" w:rsidRPr="00005B01" w:rsidRDefault="00005B01" w:rsidP="0000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55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709"/>
        <w:gridCol w:w="425"/>
        <w:gridCol w:w="571"/>
        <w:gridCol w:w="425"/>
        <w:gridCol w:w="428"/>
        <w:gridCol w:w="428"/>
        <w:gridCol w:w="568"/>
        <w:gridCol w:w="425"/>
        <w:gridCol w:w="568"/>
        <w:gridCol w:w="568"/>
        <w:gridCol w:w="428"/>
        <w:gridCol w:w="467"/>
        <w:gridCol w:w="522"/>
        <w:gridCol w:w="434"/>
        <w:gridCol w:w="405"/>
        <w:gridCol w:w="447"/>
        <w:gridCol w:w="421"/>
        <w:gridCol w:w="552"/>
        <w:gridCol w:w="565"/>
        <w:gridCol w:w="568"/>
        <w:gridCol w:w="565"/>
        <w:gridCol w:w="509"/>
        <w:gridCol w:w="627"/>
        <w:gridCol w:w="516"/>
        <w:gridCol w:w="477"/>
        <w:gridCol w:w="568"/>
        <w:gridCol w:w="425"/>
        <w:gridCol w:w="425"/>
        <w:gridCol w:w="571"/>
        <w:gridCol w:w="536"/>
        <w:gridCol w:w="460"/>
        <w:gridCol w:w="300"/>
      </w:tblGrid>
      <w:tr w:rsidR="00005B01" w:rsidRPr="00005B01" w:rsidTr="0071047A">
        <w:trPr>
          <w:gridAfter w:val="1"/>
          <w:wAfter w:w="92" w:type="pct"/>
          <w:trHeight w:val="368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B01" w:rsidRPr="00005B01" w:rsidRDefault="00005B01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 з/</w:t>
            </w:r>
            <w:proofErr w:type="gram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005B01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Назва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ДНЗ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5D4FBF" w:rsidP="00005B01">
            <w:pPr>
              <w:spacing w:after="0"/>
              <w:ind w:left="113" w:right="-2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В</w:t>
            </w:r>
            <w:proofErr w:type="spellStart"/>
            <w:r w:rsidR="00005B01"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сього</w:t>
            </w:r>
            <w:proofErr w:type="spellEnd"/>
          </w:p>
        </w:tc>
        <w:tc>
          <w:tcPr>
            <w:tcW w:w="147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proofErr w:type="gramEnd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тому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числі</w:t>
            </w:r>
            <w:proofErr w:type="spellEnd"/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</w:t>
            </w:r>
            <w:proofErr w:type="gramEnd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них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груп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компенсуючого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типу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01" w:rsidRPr="00005B01" w:rsidRDefault="00005B01" w:rsidP="0000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01" w:rsidRPr="00005B01" w:rsidRDefault="00005B01" w:rsidP="0000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Режим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роботи</w:t>
            </w:r>
            <w:proofErr w:type="spellEnd"/>
          </w:p>
        </w:tc>
      </w:tr>
      <w:tr w:rsidR="00005B01" w:rsidRPr="00005B01" w:rsidTr="0071047A">
        <w:trPr>
          <w:gridAfter w:val="1"/>
          <w:wAfter w:w="92" w:type="pct"/>
          <w:cantSplit/>
          <w:trHeight w:val="113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7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01" w:rsidRPr="00005B01" w:rsidRDefault="00005B01" w:rsidP="00005B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 xml:space="preserve">      </w:t>
            </w:r>
            <w:proofErr w:type="spellStart"/>
            <w:proofErr w:type="gram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спец</w:t>
            </w:r>
            <w:proofErr w:type="gramEnd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іальні</w:t>
            </w:r>
            <w:proofErr w:type="spellEnd"/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санаторні</w:t>
            </w:r>
            <w:proofErr w:type="spellEnd"/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інклюзивні</w:t>
            </w:r>
          </w:p>
        </w:tc>
        <w:tc>
          <w:tcPr>
            <w:tcW w:w="15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05B01" w:rsidRPr="00005B01" w:rsidTr="0071047A">
        <w:trPr>
          <w:gridAfter w:val="1"/>
          <w:wAfter w:w="92" w:type="pct"/>
          <w:trHeight w:val="18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ясла</w:t>
            </w:r>
            <w:proofErr w:type="spellEnd"/>
          </w:p>
        </w:tc>
        <w:tc>
          <w:tcPr>
            <w:tcW w:w="1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01" w:rsidRPr="00005B01" w:rsidRDefault="00005B01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сад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005B01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Для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 </w:t>
            </w: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поруш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мовлення</w:t>
            </w:r>
            <w:proofErr w:type="spellEnd"/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005B01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Для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затримкою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псих</w:t>
            </w:r>
            <w:proofErr w:type="gram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ічного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розвитку</w:t>
            </w:r>
            <w:proofErr w:type="spellEnd"/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005B01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Санаторні</w:t>
            </w:r>
            <w:proofErr w:type="spellEnd"/>
            <w:proofErr w:type="gram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т. ч з латентною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туберку-льозною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інфекцією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хронічні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неспецифічні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захворювання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дихання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органів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B01" w:rsidRPr="00005B01" w:rsidRDefault="00005B01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Для дітей загального розвитку та дітей з особливими освітніми потребами</w:t>
            </w: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01" w:rsidRPr="00005B01" w:rsidRDefault="00005B01" w:rsidP="00005B01">
            <w:pPr>
              <w:spacing w:after="0"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денні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01" w:rsidRPr="00005B01" w:rsidRDefault="00005B01" w:rsidP="00005B01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цілодобові</w:t>
            </w:r>
            <w:proofErr w:type="spellEnd"/>
          </w:p>
        </w:tc>
      </w:tr>
      <w:tr w:rsidR="00417E8B" w:rsidRPr="00005B01" w:rsidTr="0071047A">
        <w:trPr>
          <w:gridAfter w:val="1"/>
          <w:wAfter w:w="92" w:type="pct"/>
          <w:cantSplit/>
          <w:trHeight w:val="163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5D4FBF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Ясла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005B01"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2го,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005B01"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3го </w:t>
            </w:r>
            <w:proofErr w:type="spellStart"/>
            <w:r w:rsidR="00005B01"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років</w:t>
            </w:r>
            <w:proofErr w:type="spellEnd"/>
            <w:r w:rsidR="00005B01"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005B01"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життя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005B01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</w:t>
            </w:r>
            <w:r w:rsidR="005D4F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D4FB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І </w:t>
            </w:r>
            <w:proofErr w:type="spellStart"/>
            <w:r w:rsidR="005D4FBF">
              <w:rPr>
                <w:rFonts w:ascii="Times New Roman" w:eastAsia="Times New Roman" w:hAnsi="Times New Roman" w:cs="Times New Roman"/>
                <w:sz w:val="20"/>
                <w:szCs w:val="24"/>
              </w:rPr>
              <w:t>молодша</w:t>
            </w:r>
            <w:proofErr w:type="spellEnd"/>
            <w:r w:rsidR="005D4F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5D4FBF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група</w:t>
            </w:r>
            <w:proofErr w:type="spellEnd"/>
            <w:r w:rsidR="005D4F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D4FB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4го року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життя</w:t>
            </w:r>
            <w:proofErr w:type="spellEnd"/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5D4FBF" w:rsidRDefault="005D4FBF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005B01" w:rsidRPr="00005B01" w:rsidRDefault="00005B01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5го року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життя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005B01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Сад,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старша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група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для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  <w:p w:rsidR="00005B01" w:rsidRPr="00005B01" w:rsidRDefault="00005B01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6го року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життя</w:t>
            </w:r>
            <w:proofErr w:type="spell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B01" w:rsidRPr="00005B01" w:rsidRDefault="00005B01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Різновікова</w:t>
            </w:r>
          </w:p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1" w:rsidRPr="00005B01" w:rsidRDefault="00005B01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Default="00417E8B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ни</w:t>
            </w:r>
            <w:proofErr w:type="spellEnd"/>
          </w:p>
          <w:p w:rsidR="00005B01" w:rsidRPr="00005B01" w:rsidRDefault="00005B01" w:rsidP="00005B0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короткотривалого</w:t>
            </w:r>
            <w:proofErr w:type="spellEnd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перебування</w:t>
            </w:r>
            <w:proofErr w:type="spellEnd"/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417E8B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 год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  <w:proofErr w:type="spellEnd"/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Default="00417E8B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10,5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н</w:t>
            </w:r>
            <w:proofErr w:type="spellEnd"/>
          </w:p>
          <w:p w:rsidR="00005B01" w:rsidRPr="00005B01" w:rsidRDefault="00005B01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чергові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417E8B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17E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 год</w:t>
            </w:r>
            <w:proofErr w:type="spellStart"/>
            <w:r w:rsidRPr="00417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B01" w:rsidRPr="00005B01" w:rsidRDefault="00417E8B" w:rsidP="00005B0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17E8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24 год</w:t>
            </w:r>
            <w:proofErr w:type="spellStart"/>
            <w:r w:rsidRPr="00417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  <w:proofErr w:type="spellEnd"/>
          </w:p>
        </w:tc>
      </w:tr>
      <w:tr w:rsidR="0071047A" w:rsidRPr="00005B01" w:rsidTr="0071047A">
        <w:trPr>
          <w:cantSplit/>
          <w:trHeight w:val="82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8B" w:rsidRPr="00005B01" w:rsidRDefault="00417E8B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8B" w:rsidRPr="00005B01" w:rsidRDefault="00417E8B" w:rsidP="0000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E8B" w:rsidRPr="00005B01" w:rsidRDefault="00417E8B" w:rsidP="0071047A">
            <w:pPr>
              <w:spacing w:after="0"/>
              <w:ind w:left="113" w:right="-22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E8B" w:rsidRPr="00005B01" w:rsidRDefault="00417E8B" w:rsidP="0071047A">
            <w:pPr>
              <w:spacing w:after="0"/>
              <w:ind w:left="113" w:right="-22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дітей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груп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дітей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груп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дітей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дітей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груп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дітей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груп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дітей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груп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E8B" w:rsidRPr="00005B01" w:rsidRDefault="00417E8B" w:rsidP="00005B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дітей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  <w:hideMark/>
          </w:tcPr>
          <w:p w:rsidR="00417E8B" w:rsidRPr="00417E8B" w:rsidRDefault="00417E8B" w:rsidP="00417E8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  <w:p w:rsidR="00417E8B" w:rsidRPr="00005B01" w:rsidRDefault="00417E8B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1047A" w:rsidRPr="00005B01" w:rsidTr="0071047A">
        <w:trPr>
          <w:cantSplit/>
          <w:trHeight w:val="28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8B" w:rsidRPr="00005B01" w:rsidRDefault="00417E8B" w:rsidP="00005B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ІДНЗ №4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227" w:firstLine="9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227" w:firstLine="9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39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39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53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B" w:rsidRPr="00005B01" w:rsidRDefault="00417E8B" w:rsidP="00005B01">
            <w:pPr>
              <w:spacing w:after="0"/>
              <w:ind w:right="-85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B" w:rsidRPr="00005B01" w:rsidRDefault="00417E8B" w:rsidP="00005B01">
            <w:pPr>
              <w:spacing w:after="0"/>
              <w:ind w:right="-8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B" w:rsidRPr="00005B01" w:rsidRDefault="00417E8B" w:rsidP="00005B01">
            <w:pPr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51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B" w:rsidRPr="00005B01" w:rsidRDefault="002E6173" w:rsidP="00005B01">
            <w:pPr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36\3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B" w:rsidRPr="00005B01" w:rsidRDefault="00417E8B" w:rsidP="00005B01">
            <w:pPr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71047A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71047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164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71047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71047A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71047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39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71047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ind w:left="-108" w:right="-85"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8B" w:rsidRPr="00005B01" w:rsidRDefault="00417E8B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5B0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E8B" w:rsidRPr="00005B01" w:rsidRDefault="00417E8B" w:rsidP="00005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</w:t>
      </w:r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Завідувач                                                                                       О.О. </w:t>
      </w:r>
      <w:proofErr w:type="spellStart"/>
      <w:r w:rsidRPr="00005B0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Степанкіна</w:t>
      </w:r>
      <w:proofErr w:type="spellEnd"/>
      <w:r w:rsidRPr="00005B0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05B01" w:rsidRPr="00005B01" w:rsidRDefault="00005B01" w:rsidP="00005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005B0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</w:t>
      </w:r>
    </w:p>
    <w:p w:rsidR="0071047A" w:rsidRDefault="0071047A">
      <w:pPr>
        <w:sectPr w:rsidR="0071047A" w:rsidSect="00360480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71047A" w:rsidRPr="004442B2" w:rsidRDefault="0071047A" w:rsidP="0071047A">
      <w:pPr>
        <w:tabs>
          <w:tab w:val="left" w:pos="2610"/>
        </w:tabs>
        <w:jc w:val="both"/>
        <w:rPr>
          <w:rFonts w:ascii="Times New Roman" w:eastAsia="Calibri" w:hAnsi="Times New Roman" w:cs="Times New Roman"/>
          <w:lang w:val="uk-UA"/>
        </w:rPr>
      </w:pPr>
      <w:r w:rsidRPr="004442B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94BB336" wp14:editId="68270F62">
            <wp:simplePos x="0" y="0"/>
            <wp:positionH relativeFrom="column">
              <wp:posOffset>2510790</wp:posOffset>
            </wp:positionH>
            <wp:positionV relativeFrom="paragraph">
              <wp:posOffset>-1905</wp:posOffset>
            </wp:positionV>
            <wp:extent cx="533400" cy="5715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47A" w:rsidRPr="004442B2" w:rsidRDefault="0071047A" w:rsidP="00710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4442B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1047A" w:rsidRPr="004442B2" w:rsidRDefault="0071047A" w:rsidP="0071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42B2">
        <w:rPr>
          <w:rFonts w:ascii="Times New Roman" w:hAnsi="Times New Roman" w:cs="Times New Roman"/>
          <w:b/>
          <w:sz w:val="28"/>
          <w:szCs w:val="28"/>
        </w:rPr>
        <w:t>Ізюмський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442B2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442B2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4442B2">
        <w:rPr>
          <w:rFonts w:ascii="Times New Roman" w:hAnsi="Times New Roman" w:cs="Times New Roman"/>
          <w:b/>
          <w:sz w:val="28"/>
          <w:szCs w:val="28"/>
        </w:rPr>
        <w:t xml:space="preserve"> заклад (</w:t>
      </w:r>
      <w:proofErr w:type="spellStart"/>
      <w:r w:rsidRPr="004442B2">
        <w:rPr>
          <w:rFonts w:ascii="Times New Roman" w:hAnsi="Times New Roman" w:cs="Times New Roman"/>
          <w:b/>
          <w:sz w:val="28"/>
          <w:szCs w:val="28"/>
        </w:rPr>
        <w:t>ясла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2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2B2">
        <w:rPr>
          <w:rFonts w:ascii="Times New Roman" w:hAnsi="Times New Roman" w:cs="Times New Roman"/>
          <w:b/>
          <w:sz w:val="28"/>
          <w:szCs w:val="28"/>
        </w:rPr>
        <w:t>садок) № 4</w:t>
      </w:r>
    </w:p>
    <w:p w:rsidR="0071047A" w:rsidRPr="004442B2" w:rsidRDefault="0071047A" w:rsidP="00710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комбінованого типу Ізюмської міської ради Харківської області</w:t>
      </w:r>
    </w:p>
    <w:p w:rsidR="0071047A" w:rsidRPr="004442B2" w:rsidRDefault="0071047A" w:rsidP="00710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</w:t>
      </w:r>
      <w:r w:rsidRPr="004442B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42B2">
        <w:rPr>
          <w:rFonts w:ascii="Times New Roman" w:hAnsi="Times New Roman" w:cs="Times New Roman"/>
          <w:sz w:val="28"/>
          <w:szCs w:val="28"/>
        </w:rPr>
        <w:t>Ізюм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42B2">
        <w:rPr>
          <w:rFonts w:ascii="Times New Roman" w:hAnsi="Times New Roman" w:cs="Times New Roman"/>
          <w:sz w:val="28"/>
          <w:szCs w:val="28"/>
        </w:rPr>
        <w:t>пр</w:t>
      </w:r>
      <w:r w:rsidRPr="004442B2">
        <w:rPr>
          <w:rFonts w:ascii="Times New Roman" w:hAnsi="Times New Roman" w:cs="Times New Roman"/>
          <w:sz w:val="28"/>
          <w:szCs w:val="28"/>
          <w:lang w:val="uk-UA"/>
        </w:rPr>
        <w:t>оспек</w:t>
      </w:r>
      <w:proofErr w:type="spellEnd"/>
      <w:r w:rsidRPr="004442B2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Pr="004442B2">
        <w:rPr>
          <w:rFonts w:ascii="Times New Roman" w:hAnsi="Times New Roman" w:cs="Times New Roman"/>
          <w:sz w:val="28"/>
          <w:szCs w:val="28"/>
        </w:rPr>
        <w:t>Незалежност</w:t>
      </w:r>
      <w:proofErr w:type="spellEnd"/>
      <w:r w:rsidRPr="004442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4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2B2">
        <w:rPr>
          <w:rFonts w:ascii="Times New Roman" w:hAnsi="Times New Roman" w:cs="Times New Roman"/>
          <w:sz w:val="28"/>
          <w:szCs w:val="28"/>
        </w:rPr>
        <w:t>29А</w:t>
      </w:r>
    </w:p>
    <w:p w:rsidR="0071047A" w:rsidRPr="004442B2" w:rsidRDefault="0071047A" w:rsidP="00710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gramStart"/>
      <w:r w:rsidRPr="004442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2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42B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442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idnz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75@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4442B2">
        <w:rPr>
          <w:rFonts w:ascii="Times New Roman" w:hAnsi="Times New Roman" w:cs="Times New Roman"/>
          <w:sz w:val="28"/>
          <w:szCs w:val="28"/>
          <w:lang w:val="uk-UA"/>
        </w:rPr>
        <w:t xml:space="preserve">тел. 05743 5 82 46 </w:t>
      </w:r>
    </w:p>
    <w:p w:rsidR="0071047A" w:rsidRPr="004442B2" w:rsidRDefault="0071047A" w:rsidP="0071047A">
      <w:pPr>
        <w:spacing w:after="120" w:line="200" w:lineRule="exact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95884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7.55pt" to="48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71047A" w:rsidRPr="004442B2" w:rsidRDefault="000E3AF8" w:rsidP="0071047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09.07.2018</w:t>
      </w:r>
      <w:r w:rsidR="0071047A"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104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71047A"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01-38\</w:t>
      </w:r>
      <w:r w:rsidR="0071047A"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261</w:t>
      </w:r>
      <w:r w:rsidR="0071047A"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</w:p>
    <w:p w:rsidR="000E3AF8" w:rsidRDefault="0071047A" w:rsidP="00710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>Заступнику начальника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71047A" w:rsidRPr="004442B2" w:rsidRDefault="000E3AF8" w:rsidP="00710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1047A"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освіти</w:t>
      </w:r>
    </w:p>
    <w:p w:rsidR="0071047A" w:rsidRPr="004442B2" w:rsidRDefault="0071047A" w:rsidP="00710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</w:t>
      </w:r>
    </w:p>
    <w:p w:rsidR="0071047A" w:rsidRPr="004442B2" w:rsidRDefault="0071047A" w:rsidP="00710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>Безкоровайному</w:t>
      </w:r>
      <w:proofErr w:type="spellEnd"/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</w:p>
    <w:p w:rsidR="0071047A" w:rsidRPr="004442B2" w:rsidRDefault="0071047A" w:rsidP="00710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>завідувача ІДНЗ №4</w:t>
      </w:r>
    </w:p>
    <w:p w:rsidR="0071047A" w:rsidRPr="004442B2" w:rsidRDefault="0071047A" w:rsidP="00710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Степанкіної</w:t>
      </w:r>
      <w:proofErr w:type="spellEnd"/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Олени </w:t>
      </w:r>
    </w:p>
    <w:p w:rsidR="0071047A" w:rsidRPr="004442B2" w:rsidRDefault="0071047A" w:rsidP="00710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959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A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Олександрівни        </w:t>
      </w:r>
    </w:p>
    <w:p w:rsidR="0071047A" w:rsidRPr="004442B2" w:rsidRDefault="0071047A" w:rsidP="0071047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047A" w:rsidRPr="004442B2" w:rsidRDefault="0071047A" w:rsidP="0071047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047A" w:rsidRPr="0071047A" w:rsidRDefault="000E3AF8" w:rsidP="007104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Fonts w:eastAsia="+mn-ea" w:cs="Arial"/>
          <w:b/>
          <w:bCs/>
          <w:color w:val="000000"/>
          <w:kern w:val="24"/>
          <w:sz w:val="28"/>
          <w:szCs w:val="28"/>
          <w:lang w:val="uk-UA"/>
        </w:rPr>
        <w:t>КЛОПОТАННЯ</w:t>
      </w:r>
    </w:p>
    <w:p w:rsidR="0071047A" w:rsidRPr="0071047A" w:rsidRDefault="0071047A" w:rsidP="0071047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lang w:val="uk-UA"/>
        </w:rPr>
      </w:pPr>
    </w:p>
    <w:p w:rsidR="0052115E" w:rsidRDefault="005D4FBF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52115E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>Адміністрація Ізюмського дошкільного навчального закладу (ясла-садок) № 4 комбінованого типу Ізюмської міської ради Харківської області повідомляє Вам  про те, що  Зінченко Тетяна Володимирівна мати дитини Зінченко Івана Сергійовича 28.02.2012 року народження звернулась із заявою</w:t>
      </w:r>
      <w:r w:rsidR="0052115E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від 25.06.2018 р.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та витягом із протоколу засідання психолого-медико-педагогічної конс</w:t>
      </w:r>
      <w:r w:rsidR="00D2180E">
        <w:rPr>
          <w:rFonts w:eastAsia="+mn-ea" w:cs="Arial"/>
          <w:color w:val="000000"/>
          <w:kern w:val="24"/>
          <w:sz w:val="28"/>
          <w:szCs w:val="28"/>
          <w:lang w:val="uk-UA"/>
        </w:rPr>
        <w:t>ультації</w:t>
      </w:r>
      <w:r w:rsidR="0052115E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від 02.04</w:t>
      </w:r>
      <w:r w:rsidR="00EB0370">
        <w:rPr>
          <w:rFonts w:eastAsia="+mn-ea" w:cs="Arial"/>
          <w:color w:val="000000"/>
          <w:kern w:val="24"/>
          <w:sz w:val="28"/>
          <w:szCs w:val="28"/>
          <w:lang w:val="uk-UA"/>
        </w:rPr>
        <w:t>.2018 № 349\в (копія додається) з проханням організувати для її дитини</w:t>
      </w:r>
      <w:r w:rsidR="00F9595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 умовах ІДНЗ № 4</w:t>
      </w:r>
      <w:r w:rsidR="00EB0370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інклюзивну</w:t>
      </w:r>
      <w:r w:rsidR="00F9595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форму виховання.</w:t>
      </w:r>
      <w:r w:rsidR="009377EF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</w:p>
    <w:p w:rsidR="005D4FBF" w:rsidRDefault="0052115E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</w:t>
      </w:r>
      <w:r w:rsidR="009377EF">
        <w:rPr>
          <w:rFonts w:eastAsia="+mn-ea" w:cs="Arial"/>
          <w:color w:val="000000"/>
          <w:kern w:val="24"/>
          <w:sz w:val="28"/>
          <w:szCs w:val="28"/>
          <w:lang w:val="uk-UA"/>
        </w:rPr>
        <w:t>Фахівцями</w:t>
      </w:r>
      <w:r w:rsidR="00D2180E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ХОПМПК р</w:t>
      </w:r>
      <w:r w:rsidR="009377EF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екомендовано виховувати дитину та системно здійснювати </w:t>
      </w:r>
      <w:proofErr w:type="spellStart"/>
      <w:r w:rsidR="009377EF">
        <w:rPr>
          <w:rFonts w:eastAsia="+mn-ea" w:cs="Arial"/>
          <w:color w:val="000000"/>
          <w:kern w:val="24"/>
          <w:sz w:val="28"/>
          <w:szCs w:val="28"/>
          <w:lang w:val="uk-UA"/>
        </w:rPr>
        <w:t>кореці</w:t>
      </w:r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>йно</w:t>
      </w:r>
      <w:proofErr w:type="spellEnd"/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- </w:t>
      </w:r>
      <w:proofErr w:type="spellStart"/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>розвиткову</w:t>
      </w:r>
      <w:proofErr w:type="spellEnd"/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роботу з дитиною, </w:t>
      </w:r>
      <w:r w:rsidR="009377EF">
        <w:rPr>
          <w:rFonts w:eastAsia="+mn-ea" w:cs="Arial"/>
          <w:color w:val="000000"/>
          <w:kern w:val="24"/>
          <w:sz w:val="28"/>
          <w:szCs w:val="28"/>
          <w:lang w:val="uk-UA"/>
        </w:rPr>
        <w:t>яка має порушення</w:t>
      </w:r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опорно-рухового апарату за умови організації інклюзивного виховання.</w:t>
      </w:r>
    </w:p>
    <w:p w:rsidR="00F95952" w:rsidRDefault="005D4FBF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>Тому п</w:t>
      </w:r>
      <w:r w:rsidR="0071047A" w:rsidRPr="004442B2">
        <w:rPr>
          <w:rFonts w:eastAsia="+mn-ea" w:cs="Arial"/>
          <w:color w:val="000000"/>
          <w:kern w:val="24"/>
          <w:sz w:val="28"/>
          <w:szCs w:val="28"/>
          <w:lang w:val="uk-UA"/>
        </w:rPr>
        <w:t>рошу</w:t>
      </w:r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Вас сприяти у вирішенні питання щодо функціонування  інклюзивної групи в ІДНЗ № 4 </w:t>
      </w:r>
      <w:r w:rsidR="0071047A" w:rsidRPr="004442B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для організації навчання за інклюзивною формою вихованця </w:t>
      </w:r>
      <w:r w:rsidR="00FB0AE7">
        <w:rPr>
          <w:rFonts w:eastAsia="+mn-ea" w:cs="Arial"/>
          <w:color w:val="000000"/>
          <w:kern w:val="24"/>
          <w:sz w:val="28"/>
          <w:szCs w:val="28"/>
          <w:lang w:val="uk-UA"/>
        </w:rPr>
        <w:t>Зінченко Івана Сергійовича</w:t>
      </w:r>
      <w:r w:rsidR="00F9595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. </w:t>
      </w:r>
    </w:p>
    <w:p w:rsidR="00F95952" w:rsidRDefault="00F95952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F95952" w:rsidRDefault="00F95952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F95952" w:rsidRDefault="00F95952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71047A" w:rsidRPr="0071047A" w:rsidRDefault="00F95952" w:rsidP="0071047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Завідувач                                                                        О.О.</w:t>
      </w:r>
      <w:r w:rsidR="00360480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="+mn-ea" w:cs="Arial"/>
          <w:color w:val="000000"/>
          <w:kern w:val="24"/>
          <w:sz w:val="28"/>
          <w:szCs w:val="28"/>
          <w:lang w:val="uk-UA"/>
        </w:rPr>
        <w:t>Степанкіна</w:t>
      </w:r>
      <w:proofErr w:type="spellEnd"/>
      <w:r w:rsidR="0071047A" w:rsidRPr="004442B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              </w:t>
      </w:r>
    </w:p>
    <w:p w:rsidR="003A6DE2" w:rsidRP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4442B2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DAC207B" wp14:editId="5F66E35A">
            <wp:simplePos x="0" y="0"/>
            <wp:positionH relativeFrom="column">
              <wp:posOffset>2482215</wp:posOffset>
            </wp:positionH>
            <wp:positionV relativeFrom="paragraph">
              <wp:posOffset>-240030</wp:posOffset>
            </wp:positionV>
            <wp:extent cx="533400" cy="5715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DE2" w:rsidRPr="00360480" w:rsidRDefault="003A6DE2" w:rsidP="003A6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36048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A6DE2" w:rsidRPr="00360480" w:rsidRDefault="003A6DE2" w:rsidP="003A6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480">
        <w:rPr>
          <w:rFonts w:ascii="Times New Roman" w:hAnsi="Times New Roman" w:cs="Times New Roman"/>
          <w:b/>
          <w:sz w:val="28"/>
          <w:szCs w:val="28"/>
          <w:lang w:val="uk-UA"/>
        </w:rPr>
        <w:t>Ізюмський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0480">
        <w:rPr>
          <w:rFonts w:ascii="Times New Roman" w:hAnsi="Times New Roman" w:cs="Times New Roman"/>
          <w:b/>
          <w:sz w:val="28"/>
          <w:szCs w:val="28"/>
          <w:lang w:val="uk-UA"/>
        </w:rPr>
        <w:t>дошкільний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0480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 (ясла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048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0480">
        <w:rPr>
          <w:rFonts w:ascii="Times New Roman" w:hAnsi="Times New Roman" w:cs="Times New Roman"/>
          <w:b/>
          <w:sz w:val="28"/>
          <w:szCs w:val="28"/>
          <w:lang w:val="uk-UA"/>
        </w:rPr>
        <w:t>садок) № 4</w:t>
      </w:r>
    </w:p>
    <w:p w:rsidR="003A6DE2" w:rsidRPr="004442B2" w:rsidRDefault="003A6DE2" w:rsidP="003A6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комбінованого типу Ізюмської міської ради Харківської області</w:t>
      </w:r>
    </w:p>
    <w:p w:rsidR="003A6DE2" w:rsidRPr="004442B2" w:rsidRDefault="003A6DE2" w:rsidP="003A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</w:t>
      </w:r>
      <w:r w:rsidRPr="004442B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42B2">
        <w:rPr>
          <w:rFonts w:ascii="Times New Roman" w:hAnsi="Times New Roman" w:cs="Times New Roman"/>
          <w:sz w:val="28"/>
          <w:szCs w:val="28"/>
        </w:rPr>
        <w:t>Ізюм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42B2">
        <w:rPr>
          <w:rFonts w:ascii="Times New Roman" w:hAnsi="Times New Roman" w:cs="Times New Roman"/>
          <w:sz w:val="28"/>
          <w:szCs w:val="28"/>
        </w:rPr>
        <w:t>пр</w:t>
      </w:r>
      <w:r w:rsidRPr="004442B2">
        <w:rPr>
          <w:rFonts w:ascii="Times New Roman" w:hAnsi="Times New Roman" w:cs="Times New Roman"/>
          <w:sz w:val="28"/>
          <w:szCs w:val="28"/>
          <w:lang w:val="uk-UA"/>
        </w:rPr>
        <w:t>оспек</w:t>
      </w:r>
      <w:proofErr w:type="spellEnd"/>
      <w:r w:rsidRPr="004442B2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Pr="004442B2">
        <w:rPr>
          <w:rFonts w:ascii="Times New Roman" w:hAnsi="Times New Roman" w:cs="Times New Roman"/>
          <w:sz w:val="28"/>
          <w:szCs w:val="28"/>
        </w:rPr>
        <w:t>Незалежност</w:t>
      </w:r>
      <w:proofErr w:type="spellEnd"/>
      <w:r w:rsidRPr="004442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4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2B2">
        <w:rPr>
          <w:rFonts w:ascii="Times New Roman" w:hAnsi="Times New Roman" w:cs="Times New Roman"/>
          <w:sz w:val="28"/>
          <w:szCs w:val="28"/>
        </w:rPr>
        <w:t>29А</w:t>
      </w:r>
    </w:p>
    <w:p w:rsidR="003A6DE2" w:rsidRPr="004442B2" w:rsidRDefault="003A6DE2" w:rsidP="003A6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gramStart"/>
      <w:r w:rsidRPr="004442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2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42B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442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idnz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75@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4442B2">
        <w:rPr>
          <w:rFonts w:ascii="Times New Roman" w:hAnsi="Times New Roman" w:cs="Times New Roman"/>
          <w:sz w:val="28"/>
          <w:szCs w:val="28"/>
          <w:lang w:val="uk-UA"/>
        </w:rPr>
        <w:t xml:space="preserve">тел. 05743 5 82 46 </w:t>
      </w:r>
    </w:p>
    <w:p w:rsidR="003A6DE2" w:rsidRPr="004442B2" w:rsidRDefault="003A6DE2" w:rsidP="003A6DE2">
      <w:pPr>
        <w:spacing w:after="120" w:line="200" w:lineRule="exact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179759A6" wp14:editId="24570302">
                <wp:simplePos x="0" y="0"/>
                <wp:positionH relativeFrom="column">
                  <wp:posOffset>13970</wp:posOffset>
                </wp:positionH>
                <wp:positionV relativeFrom="paragraph">
                  <wp:posOffset>95884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7.55pt" to="48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A6DE2" w:rsidRPr="004442B2" w:rsidRDefault="003A6DE2" w:rsidP="003A6DE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03.08.2018</w:t>
      </w:r>
      <w:r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01-38\</w:t>
      </w:r>
      <w:r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269</w:t>
      </w:r>
      <w:r w:rsidRPr="00444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</w:p>
    <w:p w:rsidR="003A6DE2" w:rsidRDefault="003A6DE2" w:rsidP="003A6D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Заступнику начальника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3A6DE2" w:rsidRPr="004442B2" w:rsidRDefault="003A6DE2" w:rsidP="003A6D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освіти</w:t>
      </w:r>
    </w:p>
    <w:p w:rsidR="003A6DE2" w:rsidRPr="004442B2" w:rsidRDefault="003A6DE2" w:rsidP="003A6D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</w:t>
      </w:r>
    </w:p>
    <w:p w:rsidR="003A6DE2" w:rsidRPr="004442B2" w:rsidRDefault="003A6DE2" w:rsidP="003A6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</w:p>
    <w:p w:rsidR="003A6DE2" w:rsidRPr="004442B2" w:rsidRDefault="003A6DE2" w:rsidP="003A6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>завідувача ІДНЗ №4</w:t>
      </w:r>
    </w:p>
    <w:p w:rsidR="003A6DE2" w:rsidRPr="004442B2" w:rsidRDefault="003A6DE2" w:rsidP="003A6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Степанкіної</w:t>
      </w:r>
      <w:proofErr w:type="spellEnd"/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Олени </w:t>
      </w:r>
    </w:p>
    <w:p w:rsidR="003A6DE2" w:rsidRPr="004442B2" w:rsidRDefault="003A6DE2" w:rsidP="003A6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4442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Олександрівни        </w:t>
      </w:r>
    </w:p>
    <w:p w:rsidR="003A6DE2" w:rsidRPr="004442B2" w:rsidRDefault="003A6DE2" w:rsidP="003A6DE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6DE2" w:rsidRPr="004442B2" w:rsidRDefault="003A6DE2" w:rsidP="003A6DE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 w:cs="Arial"/>
          <w:b/>
          <w:bCs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b/>
          <w:bCs/>
          <w:color w:val="000000"/>
          <w:kern w:val="24"/>
          <w:sz w:val="28"/>
          <w:szCs w:val="28"/>
          <w:lang w:val="uk-UA"/>
        </w:rPr>
        <w:t xml:space="preserve">                                            ІНФОРМАЦІЯ </w:t>
      </w:r>
    </w:p>
    <w:p w:rsidR="003A6DE2" w:rsidRPr="0071047A" w:rsidRDefault="003A6DE2" w:rsidP="003A6DE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  Адміністрація Ізюмського дошкільного навчального закладу (ясла-садок) № 4 комбінованого типу Ізюмської міської ради Харківської області інформує  Вас  про те, що у 2018\2019 навчальному році в ІДНЗ № 4 планується функціонування </w:t>
      </w:r>
      <w:r w:rsidRPr="003A6DE2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11 вікових груп (203 дитини)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, із них </w:t>
      </w:r>
      <w:r w:rsidRPr="003A6DE2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5 гр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уп для дітей </w:t>
      </w:r>
      <w:r w:rsidRPr="003A6DE2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загального розвитку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, </w:t>
      </w:r>
      <w:r w:rsidRPr="003A6DE2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4 групи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спеціальні (</w:t>
      </w:r>
      <w:r w:rsidRPr="003A6DE2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3 логопедичних, 1 для дітей із затримкою психічного розвитку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), </w:t>
      </w:r>
      <w:r w:rsidRPr="003A6DE2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2 групи інклюзивних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(середній і старший дошкільний вік). </w:t>
      </w:r>
    </w:p>
    <w:p w:rsidR="00C35748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>Детальніше:</w:t>
      </w:r>
    </w:p>
    <w:p w:rsidR="003A6DE2" w:rsidRDefault="00C35748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</w:t>
      </w:r>
      <w:r w:rsidR="003A6DE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3A6DE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-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</w:t>
      </w:r>
      <w:r w:rsidR="003A6DE2"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2 групи</w:t>
      </w:r>
      <w:r w:rsidR="003A6DE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для дітей </w:t>
      </w:r>
      <w:r w:rsidR="003A6DE2"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раннього</w:t>
      </w:r>
      <w:r w:rsidR="003A6DE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віку 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-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всього </w:t>
      </w:r>
      <w:r w:rsid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39 дітей</w:t>
      </w:r>
      <w:r w:rsidR="003A6DE2"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;</w:t>
      </w:r>
    </w:p>
    <w:p w:rsidR="00C35748" w:rsidRPr="00C35748" w:rsidRDefault="003A6DE2" w:rsidP="003A6DE2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2 групи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молодшого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дошкільного віку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-</w:t>
      </w:r>
      <w:r w:rsid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всього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2B507C"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39 дітей</w:t>
      </w:r>
      <w:r w:rsidR="00862F20" w:rsidRPr="00862F20">
        <w:rPr>
          <w:rFonts w:eastAsia="+mn-ea" w:cs="Arial"/>
          <w:color w:val="000000"/>
          <w:kern w:val="24"/>
          <w:sz w:val="28"/>
          <w:szCs w:val="28"/>
          <w:lang w:val="uk-UA"/>
        </w:rPr>
        <w:t>, із них:</w:t>
      </w:r>
    </w:p>
    <w:p w:rsidR="00C35748" w:rsidRDefault="00862F20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</w:t>
      </w:r>
      <w:r w:rsidR="003A6DE2"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1група</w:t>
      </w:r>
      <w:r w:rsidR="003A6DE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для дітей загального розвитку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2B507C"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24 </w:t>
      </w:r>
      <w:r w:rsidR="002B507C" w:rsidRPr="002B507C">
        <w:rPr>
          <w:rFonts w:eastAsia="+mn-ea" w:cs="Arial"/>
          <w:color w:val="000000"/>
          <w:kern w:val="24"/>
          <w:sz w:val="28"/>
          <w:szCs w:val="28"/>
          <w:lang w:val="uk-UA"/>
        </w:rPr>
        <w:t>дитини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, </w:t>
      </w:r>
    </w:p>
    <w:p w:rsidR="003A6DE2" w:rsidRDefault="00C35748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</w:t>
      </w:r>
      <w:r w:rsidR="002B507C"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спеціальна логопедична </w:t>
      </w:r>
      <w:r w:rsidR="002B507C"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15 </w:t>
      </w:r>
      <w:r w:rsidR="002B507C" w:rsidRPr="002B507C">
        <w:rPr>
          <w:rFonts w:eastAsia="+mn-ea" w:cs="Arial"/>
          <w:color w:val="000000"/>
          <w:kern w:val="24"/>
          <w:sz w:val="28"/>
          <w:szCs w:val="28"/>
          <w:lang w:val="uk-UA"/>
        </w:rPr>
        <w:t>дітей</w:t>
      </w:r>
      <w:r w:rsidR="003A6DE2" w:rsidRP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>з особливими освітніми потребами (загальне недорозвинення мовлення І,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2B507C">
        <w:rPr>
          <w:rFonts w:eastAsia="+mn-ea" w:cs="Arial"/>
          <w:color w:val="000000"/>
          <w:kern w:val="24"/>
          <w:sz w:val="28"/>
          <w:szCs w:val="28"/>
          <w:lang w:val="uk-UA"/>
        </w:rPr>
        <w:t>ІІ рівня, дизартрія)</w:t>
      </w:r>
    </w:p>
    <w:p w:rsidR="00C35748" w:rsidRPr="00C35748" w:rsidRDefault="002B507C" w:rsidP="003A6DE2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3 групи середнього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дошкільного віку -</w:t>
      </w:r>
      <w:r w:rsid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всього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53 дитини</w:t>
      </w:r>
    </w:p>
    <w:p w:rsidR="00C35748" w:rsidRDefault="002B507C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для дітей загального розвитку </w:t>
      </w: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20 дітей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, </w:t>
      </w:r>
    </w:p>
    <w:p w:rsidR="00C35748" w:rsidRDefault="002B507C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спеціальна логопедична -</w:t>
      </w:r>
      <w:r w:rsid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18 дітей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з особливими освітніми потребами (загальне недорозвинення мовлення І,ІІ рівня, дизартрія), </w:t>
      </w:r>
    </w:p>
    <w:p w:rsidR="002B507C" w:rsidRDefault="002B507C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інклюзивна</w:t>
      </w:r>
      <w:r w:rsidR="00C35748"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="00C35748"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15 дітей</w:t>
      </w:r>
      <w:r w:rsidR="00C35748"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( 2 дитини виховуються за інклюзивною </w:t>
      </w:r>
      <w:r w:rsidR="00C35748">
        <w:rPr>
          <w:rFonts w:eastAsia="+mn-ea" w:cs="Arial"/>
          <w:color w:val="000000"/>
          <w:kern w:val="24"/>
          <w:sz w:val="28"/>
          <w:szCs w:val="28"/>
          <w:lang w:val="uk-UA"/>
        </w:rPr>
        <w:t>формою</w:t>
      </w:r>
      <w:r w:rsidR="00862F20">
        <w:rPr>
          <w:rFonts w:eastAsia="+mn-ea" w:cs="Arial"/>
          <w:color w:val="000000"/>
          <w:kern w:val="24"/>
          <w:sz w:val="28"/>
          <w:szCs w:val="28"/>
          <w:lang w:val="uk-UA"/>
        </w:rPr>
        <w:t>)</w:t>
      </w:r>
      <w:r w:rsid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</w:p>
    <w:p w:rsidR="00C35748" w:rsidRDefault="00C35748" w:rsidP="00C35748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b/>
          <w:color w:val="000000"/>
          <w:kern w:val="24"/>
          <w:sz w:val="28"/>
          <w:szCs w:val="28"/>
          <w:lang w:val="uk-UA"/>
        </w:rPr>
        <w:lastRenderedPageBreak/>
        <w:t xml:space="preserve">3 групи старшого 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>дошкільного віку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– всього </w:t>
      </w: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59 дітей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</w:p>
    <w:p w:rsidR="00C35748" w:rsidRDefault="00C35748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для дітей загального розвитку </w:t>
      </w: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20 дітей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, </w:t>
      </w:r>
    </w:p>
    <w:p w:rsidR="00C35748" w:rsidRDefault="00C35748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спеціальна логопедична </w:t>
      </w:r>
      <w:r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18</w:t>
      </w:r>
      <w:r w:rsidRPr="002B507C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 </w:t>
      </w:r>
      <w:r w:rsidRPr="002B507C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дітей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>з особливими освітніми потребами (загальне недорозвинення мовлення І,ІІ рівня, дизартрія)</w:t>
      </w:r>
    </w:p>
    <w:p w:rsidR="00C35748" w:rsidRDefault="00C35748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 група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інклюзивна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r w:rsidRPr="00C35748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21 дитина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( 1 дитина</w:t>
      </w:r>
      <w:r w:rsidRPr="00C35748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виховуються за інклюзивною </w:t>
      </w: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формою. </w:t>
      </w:r>
    </w:p>
    <w:p w:rsidR="00C35748" w:rsidRPr="00862F20" w:rsidRDefault="00C35748" w:rsidP="00C35748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1 група  різновікова для дітей із затримкою психічного розвитку – </w:t>
      </w:r>
      <w:r w:rsidRPr="00862F20">
        <w:rPr>
          <w:rFonts w:eastAsia="+mn-ea" w:cs="Arial"/>
          <w:color w:val="000000"/>
          <w:kern w:val="24"/>
          <w:sz w:val="28"/>
          <w:szCs w:val="28"/>
          <w:lang w:val="uk-UA"/>
        </w:rPr>
        <w:t>всього</w:t>
      </w:r>
      <w:r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 </w:t>
      </w:r>
      <w:r w:rsidR="00862F20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>13</w:t>
      </w:r>
      <w:r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 дітей</w:t>
      </w:r>
      <w:r w:rsidR="00862F20">
        <w:rPr>
          <w:rFonts w:eastAsia="+mn-ea" w:cs="Arial"/>
          <w:b/>
          <w:color w:val="000000"/>
          <w:kern w:val="24"/>
          <w:sz w:val="28"/>
          <w:szCs w:val="28"/>
          <w:lang w:val="uk-UA"/>
        </w:rPr>
        <w:t xml:space="preserve"> </w:t>
      </w:r>
      <w:r w:rsidR="00862F20" w:rsidRPr="00862F20">
        <w:rPr>
          <w:rFonts w:eastAsia="+mn-ea" w:cs="Arial"/>
          <w:color w:val="000000"/>
          <w:kern w:val="24"/>
          <w:sz w:val="28"/>
          <w:szCs w:val="28"/>
          <w:lang w:val="uk-UA"/>
        </w:rPr>
        <w:t>(уповільнений темп розвитку пізнавальної діяльності</w:t>
      </w:r>
      <w:r w:rsidR="00862F20">
        <w:rPr>
          <w:rFonts w:eastAsia="+mn-ea" w:cs="Arial"/>
          <w:color w:val="000000"/>
          <w:kern w:val="24"/>
          <w:sz w:val="28"/>
          <w:szCs w:val="28"/>
          <w:lang w:val="uk-UA"/>
        </w:rPr>
        <w:t>, загальне недорозвинення мовлення І рівня, дизартрія, 2 дітей інвалідів</w:t>
      </w:r>
      <w:r w:rsidR="00862F20" w:rsidRPr="00862F20">
        <w:rPr>
          <w:rFonts w:eastAsia="+mn-ea" w:cs="Arial"/>
          <w:color w:val="000000"/>
          <w:kern w:val="24"/>
          <w:sz w:val="28"/>
          <w:szCs w:val="28"/>
          <w:lang w:val="uk-UA"/>
        </w:rPr>
        <w:t>)</w:t>
      </w:r>
    </w:p>
    <w:p w:rsidR="00C35748" w:rsidRPr="00862F20" w:rsidRDefault="00C35748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C35748" w:rsidRPr="00C35748" w:rsidRDefault="00C35748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2B507C" w:rsidRDefault="002B507C" w:rsidP="00C35748">
      <w:pPr>
        <w:pStyle w:val="a3"/>
        <w:kinsoku w:val="0"/>
        <w:overflowPunct w:val="0"/>
        <w:spacing w:before="0" w:beforeAutospacing="0" w:after="0" w:afterAutospacing="0" w:line="276" w:lineRule="auto"/>
        <w:ind w:left="720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3A6DE2" w:rsidRDefault="003A6DE2" w:rsidP="003A6DE2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71047A" w:rsidRDefault="003A6DE2" w:rsidP="003A6DE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  <w:r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Завідувач                                                                        О.О.</w:t>
      </w:r>
      <w:r w:rsidR="00360480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="+mn-ea" w:cs="Arial"/>
          <w:color w:val="000000"/>
          <w:kern w:val="24"/>
          <w:sz w:val="28"/>
          <w:szCs w:val="28"/>
          <w:lang w:val="uk-UA"/>
        </w:rPr>
        <w:t>Степанкіна</w:t>
      </w:r>
      <w:proofErr w:type="spellEnd"/>
      <w:r w:rsidRPr="004442B2">
        <w:rPr>
          <w:rFonts w:eastAsia="+mn-ea" w:cs="Arial"/>
          <w:color w:val="000000"/>
          <w:kern w:val="24"/>
          <w:sz w:val="28"/>
          <w:szCs w:val="28"/>
          <w:lang w:val="uk-UA"/>
        </w:rPr>
        <w:t xml:space="preserve">                 </w:t>
      </w:r>
    </w:p>
    <w:p w:rsidR="0071047A" w:rsidRDefault="0071047A" w:rsidP="0071047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 w:cs="Arial"/>
          <w:color w:val="000000"/>
          <w:kern w:val="24"/>
          <w:sz w:val="28"/>
          <w:szCs w:val="28"/>
          <w:lang w:val="uk-UA"/>
        </w:rPr>
      </w:pPr>
    </w:p>
    <w:p w:rsidR="0071047A" w:rsidRPr="00F95952" w:rsidRDefault="0071047A" w:rsidP="0071047A">
      <w:pPr>
        <w:rPr>
          <w:sz w:val="28"/>
          <w:szCs w:val="28"/>
          <w:lang w:val="uk-UA"/>
        </w:rPr>
      </w:pPr>
    </w:p>
    <w:p w:rsidR="00487493" w:rsidRPr="00F95952" w:rsidRDefault="00487493">
      <w:pPr>
        <w:rPr>
          <w:lang w:val="uk-UA"/>
        </w:rPr>
      </w:pPr>
    </w:p>
    <w:sectPr w:rsidR="00487493" w:rsidRPr="00F95952" w:rsidSect="00C5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42B"/>
    <w:multiLevelType w:val="hybridMultilevel"/>
    <w:tmpl w:val="3C04B8A2"/>
    <w:lvl w:ilvl="0" w:tplc="506A6EFC">
      <w:start w:val="3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241"/>
    <w:multiLevelType w:val="hybridMultilevel"/>
    <w:tmpl w:val="F5BCE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3"/>
    <w:rsid w:val="000039DE"/>
    <w:rsid w:val="00005B01"/>
    <w:rsid w:val="0001259B"/>
    <w:rsid w:val="00013498"/>
    <w:rsid w:val="00014757"/>
    <w:rsid w:val="00014B73"/>
    <w:rsid w:val="00015E09"/>
    <w:rsid w:val="00016C39"/>
    <w:rsid w:val="00017178"/>
    <w:rsid w:val="00021F1F"/>
    <w:rsid w:val="00032C5C"/>
    <w:rsid w:val="00040D1F"/>
    <w:rsid w:val="0004239A"/>
    <w:rsid w:val="00042994"/>
    <w:rsid w:val="00042F51"/>
    <w:rsid w:val="000447FE"/>
    <w:rsid w:val="000453F7"/>
    <w:rsid w:val="000458F6"/>
    <w:rsid w:val="00045C9C"/>
    <w:rsid w:val="000610D1"/>
    <w:rsid w:val="00063ABE"/>
    <w:rsid w:val="00066365"/>
    <w:rsid w:val="00066818"/>
    <w:rsid w:val="00067A25"/>
    <w:rsid w:val="0007498C"/>
    <w:rsid w:val="00074996"/>
    <w:rsid w:val="0008138E"/>
    <w:rsid w:val="0008261C"/>
    <w:rsid w:val="00086848"/>
    <w:rsid w:val="00087392"/>
    <w:rsid w:val="00090E8B"/>
    <w:rsid w:val="000A30DA"/>
    <w:rsid w:val="000B3721"/>
    <w:rsid w:val="000B6254"/>
    <w:rsid w:val="000B7B1B"/>
    <w:rsid w:val="000C56B7"/>
    <w:rsid w:val="000C76E7"/>
    <w:rsid w:val="000D2DA7"/>
    <w:rsid w:val="000D4441"/>
    <w:rsid w:val="000E1C04"/>
    <w:rsid w:val="000E3295"/>
    <w:rsid w:val="000E3AF8"/>
    <w:rsid w:val="000E3B4B"/>
    <w:rsid w:val="000E3EFA"/>
    <w:rsid w:val="000E5783"/>
    <w:rsid w:val="000F246B"/>
    <w:rsid w:val="000F3772"/>
    <w:rsid w:val="000F54F0"/>
    <w:rsid w:val="00101C4E"/>
    <w:rsid w:val="00106C56"/>
    <w:rsid w:val="00106D11"/>
    <w:rsid w:val="00107B6D"/>
    <w:rsid w:val="001133C8"/>
    <w:rsid w:val="00113AB1"/>
    <w:rsid w:val="0011494C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1C0F"/>
    <w:rsid w:val="0013368F"/>
    <w:rsid w:val="00133751"/>
    <w:rsid w:val="00133859"/>
    <w:rsid w:val="00134161"/>
    <w:rsid w:val="00137250"/>
    <w:rsid w:val="001419C3"/>
    <w:rsid w:val="00142A5F"/>
    <w:rsid w:val="00142BDC"/>
    <w:rsid w:val="00142C1D"/>
    <w:rsid w:val="00143874"/>
    <w:rsid w:val="00144269"/>
    <w:rsid w:val="00146857"/>
    <w:rsid w:val="00146D32"/>
    <w:rsid w:val="00147E89"/>
    <w:rsid w:val="001518CE"/>
    <w:rsid w:val="00153354"/>
    <w:rsid w:val="001644C5"/>
    <w:rsid w:val="00164F7E"/>
    <w:rsid w:val="0017169B"/>
    <w:rsid w:val="00174742"/>
    <w:rsid w:val="0017496E"/>
    <w:rsid w:val="00174DF4"/>
    <w:rsid w:val="00176DA1"/>
    <w:rsid w:val="00180270"/>
    <w:rsid w:val="0018041A"/>
    <w:rsid w:val="00183124"/>
    <w:rsid w:val="001871C5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20AE"/>
    <w:rsid w:val="001A21C9"/>
    <w:rsid w:val="001A3EC1"/>
    <w:rsid w:val="001A620C"/>
    <w:rsid w:val="001A71EA"/>
    <w:rsid w:val="001A7259"/>
    <w:rsid w:val="001A7C0E"/>
    <w:rsid w:val="001B248B"/>
    <w:rsid w:val="001B755D"/>
    <w:rsid w:val="001B7922"/>
    <w:rsid w:val="001B7D59"/>
    <w:rsid w:val="001C0635"/>
    <w:rsid w:val="001C0DE3"/>
    <w:rsid w:val="001C66EF"/>
    <w:rsid w:val="001C78FF"/>
    <w:rsid w:val="001C79B6"/>
    <w:rsid w:val="001D171D"/>
    <w:rsid w:val="001D46FD"/>
    <w:rsid w:val="001E6A95"/>
    <w:rsid w:val="001F23AD"/>
    <w:rsid w:val="002004A8"/>
    <w:rsid w:val="002045A7"/>
    <w:rsid w:val="00204E4D"/>
    <w:rsid w:val="0020796F"/>
    <w:rsid w:val="0021037C"/>
    <w:rsid w:val="00211FE1"/>
    <w:rsid w:val="0021461D"/>
    <w:rsid w:val="00220D66"/>
    <w:rsid w:val="00220DE7"/>
    <w:rsid w:val="00222A4D"/>
    <w:rsid w:val="00224F62"/>
    <w:rsid w:val="002269EB"/>
    <w:rsid w:val="00227423"/>
    <w:rsid w:val="00233CBC"/>
    <w:rsid w:val="002342B2"/>
    <w:rsid w:val="00236C69"/>
    <w:rsid w:val="00240979"/>
    <w:rsid w:val="00241D5F"/>
    <w:rsid w:val="00242781"/>
    <w:rsid w:val="00254FAA"/>
    <w:rsid w:val="002610A8"/>
    <w:rsid w:val="00261984"/>
    <w:rsid w:val="002628A2"/>
    <w:rsid w:val="00266368"/>
    <w:rsid w:val="00266D1A"/>
    <w:rsid w:val="00275A6D"/>
    <w:rsid w:val="00275CB6"/>
    <w:rsid w:val="00282232"/>
    <w:rsid w:val="00282D39"/>
    <w:rsid w:val="00284677"/>
    <w:rsid w:val="00284AB6"/>
    <w:rsid w:val="0029047F"/>
    <w:rsid w:val="00291FC4"/>
    <w:rsid w:val="00297700"/>
    <w:rsid w:val="002A00AE"/>
    <w:rsid w:val="002A1E82"/>
    <w:rsid w:val="002A5563"/>
    <w:rsid w:val="002A6324"/>
    <w:rsid w:val="002B02FC"/>
    <w:rsid w:val="002B1899"/>
    <w:rsid w:val="002B2865"/>
    <w:rsid w:val="002B4E70"/>
    <w:rsid w:val="002B507C"/>
    <w:rsid w:val="002C4803"/>
    <w:rsid w:val="002D170B"/>
    <w:rsid w:val="002D28B8"/>
    <w:rsid w:val="002D54C4"/>
    <w:rsid w:val="002D5F09"/>
    <w:rsid w:val="002E13E1"/>
    <w:rsid w:val="002E2433"/>
    <w:rsid w:val="002E2C45"/>
    <w:rsid w:val="002E6173"/>
    <w:rsid w:val="002E7FC2"/>
    <w:rsid w:val="002F0B63"/>
    <w:rsid w:val="002F4B6F"/>
    <w:rsid w:val="002F6B12"/>
    <w:rsid w:val="002F7049"/>
    <w:rsid w:val="002F788C"/>
    <w:rsid w:val="003009C6"/>
    <w:rsid w:val="00301BDE"/>
    <w:rsid w:val="0030287A"/>
    <w:rsid w:val="003030EE"/>
    <w:rsid w:val="0031437A"/>
    <w:rsid w:val="003176AC"/>
    <w:rsid w:val="00320139"/>
    <w:rsid w:val="00321DEB"/>
    <w:rsid w:val="00322938"/>
    <w:rsid w:val="00326B16"/>
    <w:rsid w:val="00327349"/>
    <w:rsid w:val="00332FD1"/>
    <w:rsid w:val="00335858"/>
    <w:rsid w:val="0034429B"/>
    <w:rsid w:val="003514EB"/>
    <w:rsid w:val="00356C15"/>
    <w:rsid w:val="00360480"/>
    <w:rsid w:val="003625D4"/>
    <w:rsid w:val="003709A3"/>
    <w:rsid w:val="00371EE4"/>
    <w:rsid w:val="00372F25"/>
    <w:rsid w:val="00375278"/>
    <w:rsid w:val="003760B5"/>
    <w:rsid w:val="003806BA"/>
    <w:rsid w:val="0038168E"/>
    <w:rsid w:val="00384B40"/>
    <w:rsid w:val="0038750A"/>
    <w:rsid w:val="00391B5F"/>
    <w:rsid w:val="00392587"/>
    <w:rsid w:val="003933B8"/>
    <w:rsid w:val="003934FD"/>
    <w:rsid w:val="00393A6E"/>
    <w:rsid w:val="00396090"/>
    <w:rsid w:val="003974C1"/>
    <w:rsid w:val="003A1293"/>
    <w:rsid w:val="003A14BD"/>
    <w:rsid w:val="003A6DE2"/>
    <w:rsid w:val="003B309A"/>
    <w:rsid w:val="003B62BD"/>
    <w:rsid w:val="003C1B5D"/>
    <w:rsid w:val="003C1BCD"/>
    <w:rsid w:val="003C2E1C"/>
    <w:rsid w:val="003C404F"/>
    <w:rsid w:val="003C50AA"/>
    <w:rsid w:val="003C51A2"/>
    <w:rsid w:val="003C6BA8"/>
    <w:rsid w:val="003C78C0"/>
    <w:rsid w:val="003D1D33"/>
    <w:rsid w:val="003D2FC5"/>
    <w:rsid w:val="003D46CC"/>
    <w:rsid w:val="003D519B"/>
    <w:rsid w:val="003D5674"/>
    <w:rsid w:val="003D578F"/>
    <w:rsid w:val="003D67BD"/>
    <w:rsid w:val="003E0E61"/>
    <w:rsid w:val="003E6071"/>
    <w:rsid w:val="003E62B8"/>
    <w:rsid w:val="003F41E1"/>
    <w:rsid w:val="003F601C"/>
    <w:rsid w:val="003F7B72"/>
    <w:rsid w:val="00401630"/>
    <w:rsid w:val="00404417"/>
    <w:rsid w:val="00404527"/>
    <w:rsid w:val="004108DB"/>
    <w:rsid w:val="004123FE"/>
    <w:rsid w:val="00413F1B"/>
    <w:rsid w:val="00415024"/>
    <w:rsid w:val="00417E8B"/>
    <w:rsid w:val="00422BED"/>
    <w:rsid w:val="00423F45"/>
    <w:rsid w:val="00426C5C"/>
    <w:rsid w:val="00432E55"/>
    <w:rsid w:val="00434C16"/>
    <w:rsid w:val="00437BFB"/>
    <w:rsid w:val="00446826"/>
    <w:rsid w:val="00456021"/>
    <w:rsid w:val="00457F56"/>
    <w:rsid w:val="00460871"/>
    <w:rsid w:val="004613B1"/>
    <w:rsid w:val="00461AF0"/>
    <w:rsid w:val="00463895"/>
    <w:rsid w:val="0046500D"/>
    <w:rsid w:val="00467B8E"/>
    <w:rsid w:val="00473482"/>
    <w:rsid w:val="004841FE"/>
    <w:rsid w:val="004864E6"/>
    <w:rsid w:val="004866D5"/>
    <w:rsid w:val="00487493"/>
    <w:rsid w:val="004B31A5"/>
    <w:rsid w:val="004B3507"/>
    <w:rsid w:val="004B3E63"/>
    <w:rsid w:val="004B5907"/>
    <w:rsid w:val="004B740F"/>
    <w:rsid w:val="004C1392"/>
    <w:rsid w:val="004C686E"/>
    <w:rsid w:val="004C68D0"/>
    <w:rsid w:val="004C747D"/>
    <w:rsid w:val="004D5853"/>
    <w:rsid w:val="004D75D9"/>
    <w:rsid w:val="004E1673"/>
    <w:rsid w:val="004E17CA"/>
    <w:rsid w:val="004E1866"/>
    <w:rsid w:val="004E1FD7"/>
    <w:rsid w:val="004E3CB1"/>
    <w:rsid w:val="004E53CB"/>
    <w:rsid w:val="004F5CB7"/>
    <w:rsid w:val="00500223"/>
    <w:rsid w:val="0050030D"/>
    <w:rsid w:val="00503541"/>
    <w:rsid w:val="00504101"/>
    <w:rsid w:val="005107BF"/>
    <w:rsid w:val="00513B9D"/>
    <w:rsid w:val="0052115E"/>
    <w:rsid w:val="005216AD"/>
    <w:rsid w:val="0052213B"/>
    <w:rsid w:val="00522549"/>
    <w:rsid w:val="00523EBE"/>
    <w:rsid w:val="0053004E"/>
    <w:rsid w:val="0053181D"/>
    <w:rsid w:val="00533047"/>
    <w:rsid w:val="005433F6"/>
    <w:rsid w:val="00544D0C"/>
    <w:rsid w:val="00551E55"/>
    <w:rsid w:val="00552B13"/>
    <w:rsid w:val="0056080B"/>
    <w:rsid w:val="0056168F"/>
    <w:rsid w:val="005618DC"/>
    <w:rsid w:val="00563B48"/>
    <w:rsid w:val="00563C2B"/>
    <w:rsid w:val="0056696A"/>
    <w:rsid w:val="00571EA5"/>
    <w:rsid w:val="00572C26"/>
    <w:rsid w:val="00582136"/>
    <w:rsid w:val="00582DCC"/>
    <w:rsid w:val="00584128"/>
    <w:rsid w:val="00591881"/>
    <w:rsid w:val="005935FD"/>
    <w:rsid w:val="0059606A"/>
    <w:rsid w:val="0059633F"/>
    <w:rsid w:val="005A1CAB"/>
    <w:rsid w:val="005A26F8"/>
    <w:rsid w:val="005A4398"/>
    <w:rsid w:val="005A6060"/>
    <w:rsid w:val="005A6597"/>
    <w:rsid w:val="005B21AC"/>
    <w:rsid w:val="005B7CE7"/>
    <w:rsid w:val="005C03D9"/>
    <w:rsid w:val="005C4CD5"/>
    <w:rsid w:val="005C56F6"/>
    <w:rsid w:val="005C5E09"/>
    <w:rsid w:val="005D130B"/>
    <w:rsid w:val="005D2ACF"/>
    <w:rsid w:val="005D2AE8"/>
    <w:rsid w:val="005D4FBF"/>
    <w:rsid w:val="005D7D3A"/>
    <w:rsid w:val="005E4C59"/>
    <w:rsid w:val="005E52DD"/>
    <w:rsid w:val="005E71EE"/>
    <w:rsid w:val="005F1BFB"/>
    <w:rsid w:val="005F250F"/>
    <w:rsid w:val="005F46A8"/>
    <w:rsid w:val="005F497D"/>
    <w:rsid w:val="005F4F1D"/>
    <w:rsid w:val="005F68A3"/>
    <w:rsid w:val="005F7384"/>
    <w:rsid w:val="00601346"/>
    <w:rsid w:val="006013F4"/>
    <w:rsid w:val="006018B7"/>
    <w:rsid w:val="0060323A"/>
    <w:rsid w:val="00603E10"/>
    <w:rsid w:val="00610B70"/>
    <w:rsid w:val="0061174B"/>
    <w:rsid w:val="00614C91"/>
    <w:rsid w:val="006249BA"/>
    <w:rsid w:val="006265F9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F5F"/>
    <w:rsid w:val="00681170"/>
    <w:rsid w:val="00683614"/>
    <w:rsid w:val="00683C2B"/>
    <w:rsid w:val="00684CB5"/>
    <w:rsid w:val="00684E8E"/>
    <w:rsid w:val="0069087D"/>
    <w:rsid w:val="006A0AB1"/>
    <w:rsid w:val="006A2BB7"/>
    <w:rsid w:val="006A43D9"/>
    <w:rsid w:val="006B2EDA"/>
    <w:rsid w:val="006B3507"/>
    <w:rsid w:val="006B3E22"/>
    <w:rsid w:val="006B6552"/>
    <w:rsid w:val="006B666F"/>
    <w:rsid w:val="006C5074"/>
    <w:rsid w:val="006C67CB"/>
    <w:rsid w:val="006D1062"/>
    <w:rsid w:val="006D163A"/>
    <w:rsid w:val="006D649A"/>
    <w:rsid w:val="006D663A"/>
    <w:rsid w:val="006E2332"/>
    <w:rsid w:val="006E42D9"/>
    <w:rsid w:val="006F0295"/>
    <w:rsid w:val="006F612A"/>
    <w:rsid w:val="006F763F"/>
    <w:rsid w:val="006F78F3"/>
    <w:rsid w:val="006F7E8D"/>
    <w:rsid w:val="00700CB5"/>
    <w:rsid w:val="007039DB"/>
    <w:rsid w:val="00706DE6"/>
    <w:rsid w:val="0071047A"/>
    <w:rsid w:val="00711679"/>
    <w:rsid w:val="00712257"/>
    <w:rsid w:val="00713667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753D"/>
    <w:rsid w:val="007324F4"/>
    <w:rsid w:val="00735CE9"/>
    <w:rsid w:val="00737E7E"/>
    <w:rsid w:val="00740330"/>
    <w:rsid w:val="00740BB6"/>
    <w:rsid w:val="00743028"/>
    <w:rsid w:val="00745A49"/>
    <w:rsid w:val="00746802"/>
    <w:rsid w:val="007520BE"/>
    <w:rsid w:val="00752E4B"/>
    <w:rsid w:val="007532DC"/>
    <w:rsid w:val="007579AF"/>
    <w:rsid w:val="00761AA6"/>
    <w:rsid w:val="00761AE6"/>
    <w:rsid w:val="00767B9D"/>
    <w:rsid w:val="00771A1D"/>
    <w:rsid w:val="0078161D"/>
    <w:rsid w:val="00781A3D"/>
    <w:rsid w:val="00782A30"/>
    <w:rsid w:val="00782FE6"/>
    <w:rsid w:val="007839C1"/>
    <w:rsid w:val="00786B52"/>
    <w:rsid w:val="0079521A"/>
    <w:rsid w:val="007959FD"/>
    <w:rsid w:val="007A0C3E"/>
    <w:rsid w:val="007A14E2"/>
    <w:rsid w:val="007A287F"/>
    <w:rsid w:val="007B14A0"/>
    <w:rsid w:val="007B35B7"/>
    <w:rsid w:val="007B6613"/>
    <w:rsid w:val="007C027C"/>
    <w:rsid w:val="007C117D"/>
    <w:rsid w:val="007C1F30"/>
    <w:rsid w:val="007C2E59"/>
    <w:rsid w:val="007C492E"/>
    <w:rsid w:val="007C5392"/>
    <w:rsid w:val="007C777D"/>
    <w:rsid w:val="007D0318"/>
    <w:rsid w:val="007D1067"/>
    <w:rsid w:val="007D2336"/>
    <w:rsid w:val="007D3655"/>
    <w:rsid w:val="007D566E"/>
    <w:rsid w:val="007D6588"/>
    <w:rsid w:val="007E1080"/>
    <w:rsid w:val="007E1459"/>
    <w:rsid w:val="007E1861"/>
    <w:rsid w:val="007E1BD6"/>
    <w:rsid w:val="007E2801"/>
    <w:rsid w:val="007F131E"/>
    <w:rsid w:val="007F602D"/>
    <w:rsid w:val="0080271F"/>
    <w:rsid w:val="008047EE"/>
    <w:rsid w:val="008047FC"/>
    <w:rsid w:val="00810F12"/>
    <w:rsid w:val="008116B8"/>
    <w:rsid w:val="008116D7"/>
    <w:rsid w:val="00816837"/>
    <w:rsid w:val="008175FA"/>
    <w:rsid w:val="008215CC"/>
    <w:rsid w:val="0082385D"/>
    <w:rsid w:val="008254AB"/>
    <w:rsid w:val="00826A4A"/>
    <w:rsid w:val="00836F76"/>
    <w:rsid w:val="008377BC"/>
    <w:rsid w:val="00845EAE"/>
    <w:rsid w:val="00852B90"/>
    <w:rsid w:val="008567E2"/>
    <w:rsid w:val="008620F8"/>
    <w:rsid w:val="00862F20"/>
    <w:rsid w:val="00863D44"/>
    <w:rsid w:val="0086510E"/>
    <w:rsid w:val="00873A3F"/>
    <w:rsid w:val="00875FA6"/>
    <w:rsid w:val="00876470"/>
    <w:rsid w:val="0088206D"/>
    <w:rsid w:val="00884C2E"/>
    <w:rsid w:val="00884F18"/>
    <w:rsid w:val="00887948"/>
    <w:rsid w:val="00891B46"/>
    <w:rsid w:val="008928CF"/>
    <w:rsid w:val="00893F48"/>
    <w:rsid w:val="00895C80"/>
    <w:rsid w:val="00895D91"/>
    <w:rsid w:val="00895EB7"/>
    <w:rsid w:val="008A2533"/>
    <w:rsid w:val="008A702B"/>
    <w:rsid w:val="008B2A64"/>
    <w:rsid w:val="008B4B25"/>
    <w:rsid w:val="008C4B40"/>
    <w:rsid w:val="008C58D3"/>
    <w:rsid w:val="008C5B2F"/>
    <w:rsid w:val="008C70E2"/>
    <w:rsid w:val="008D5CD5"/>
    <w:rsid w:val="008D7471"/>
    <w:rsid w:val="008E1A53"/>
    <w:rsid w:val="008E5840"/>
    <w:rsid w:val="008E5D4F"/>
    <w:rsid w:val="008E633C"/>
    <w:rsid w:val="008F3A19"/>
    <w:rsid w:val="008F4C93"/>
    <w:rsid w:val="008F5E2A"/>
    <w:rsid w:val="008F6108"/>
    <w:rsid w:val="009053C7"/>
    <w:rsid w:val="00906A87"/>
    <w:rsid w:val="00907DC2"/>
    <w:rsid w:val="00910E52"/>
    <w:rsid w:val="00914B65"/>
    <w:rsid w:val="00920056"/>
    <w:rsid w:val="009211FB"/>
    <w:rsid w:val="009312C6"/>
    <w:rsid w:val="00934259"/>
    <w:rsid w:val="009342B0"/>
    <w:rsid w:val="00936A03"/>
    <w:rsid w:val="00936B94"/>
    <w:rsid w:val="009377EF"/>
    <w:rsid w:val="00941B70"/>
    <w:rsid w:val="0094643D"/>
    <w:rsid w:val="0095102D"/>
    <w:rsid w:val="00953FA1"/>
    <w:rsid w:val="009547CE"/>
    <w:rsid w:val="009555E4"/>
    <w:rsid w:val="00960B45"/>
    <w:rsid w:val="00962B83"/>
    <w:rsid w:val="00964C36"/>
    <w:rsid w:val="00964D4B"/>
    <w:rsid w:val="00964D8E"/>
    <w:rsid w:val="00965054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35C1"/>
    <w:rsid w:val="00996F52"/>
    <w:rsid w:val="00997400"/>
    <w:rsid w:val="009A22CF"/>
    <w:rsid w:val="009A2CF8"/>
    <w:rsid w:val="009A69C1"/>
    <w:rsid w:val="009A6B0B"/>
    <w:rsid w:val="009B02BC"/>
    <w:rsid w:val="009B15FF"/>
    <w:rsid w:val="009B3E0A"/>
    <w:rsid w:val="009C09F3"/>
    <w:rsid w:val="009C0F1D"/>
    <w:rsid w:val="009C160A"/>
    <w:rsid w:val="009C6064"/>
    <w:rsid w:val="009C6FD6"/>
    <w:rsid w:val="009D1A17"/>
    <w:rsid w:val="009D2DC6"/>
    <w:rsid w:val="009D393E"/>
    <w:rsid w:val="009F2966"/>
    <w:rsid w:val="009F3D49"/>
    <w:rsid w:val="009F3F37"/>
    <w:rsid w:val="009F4E60"/>
    <w:rsid w:val="00A01947"/>
    <w:rsid w:val="00A0479D"/>
    <w:rsid w:val="00A172E5"/>
    <w:rsid w:val="00A22277"/>
    <w:rsid w:val="00A247BF"/>
    <w:rsid w:val="00A3153D"/>
    <w:rsid w:val="00A3342E"/>
    <w:rsid w:val="00A369AE"/>
    <w:rsid w:val="00A36A2C"/>
    <w:rsid w:val="00A517FA"/>
    <w:rsid w:val="00A55DAF"/>
    <w:rsid w:val="00A60915"/>
    <w:rsid w:val="00A620F8"/>
    <w:rsid w:val="00A641FA"/>
    <w:rsid w:val="00A6546D"/>
    <w:rsid w:val="00A65611"/>
    <w:rsid w:val="00A66319"/>
    <w:rsid w:val="00A73F58"/>
    <w:rsid w:val="00A80D70"/>
    <w:rsid w:val="00A820A7"/>
    <w:rsid w:val="00A83B66"/>
    <w:rsid w:val="00A84622"/>
    <w:rsid w:val="00A85CD7"/>
    <w:rsid w:val="00A92288"/>
    <w:rsid w:val="00AA164D"/>
    <w:rsid w:val="00AA59CF"/>
    <w:rsid w:val="00AB157F"/>
    <w:rsid w:val="00AB526E"/>
    <w:rsid w:val="00AB552F"/>
    <w:rsid w:val="00AB67DD"/>
    <w:rsid w:val="00AB764B"/>
    <w:rsid w:val="00AC12B0"/>
    <w:rsid w:val="00AC5307"/>
    <w:rsid w:val="00AC7366"/>
    <w:rsid w:val="00AD084D"/>
    <w:rsid w:val="00AD3784"/>
    <w:rsid w:val="00AD7991"/>
    <w:rsid w:val="00AD7CF3"/>
    <w:rsid w:val="00AE1FC5"/>
    <w:rsid w:val="00AE5266"/>
    <w:rsid w:val="00AE5B29"/>
    <w:rsid w:val="00AE5ECD"/>
    <w:rsid w:val="00AE702B"/>
    <w:rsid w:val="00AF7B7F"/>
    <w:rsid w:val="00B006C5"/>
    <w:rsid w:val="00B01DEE"/>
    <w:rsid w:val="00B06E4F"/>
    <w:rsid w:val="00B1263C"/>
    <w:rsid w:val="00B12BC5"/>
    <w:rsid w:val="00B1464D"/>
    <w:rsid w:val="00B151CE"/>
    <w:rsid w:val="00B2203D"/>
    <w:rsid w:val="00B25CC7"/>
    <w:rsid w:val="00B27F7C"/>
    <w:rsid w:val="00B313E1"/>
    <w:rsid w:val="00B31413"/>
    <w:rsid w:val="00B32B77"/>
    <w:rsid w:val="00B40B1A"/>
    <w:rsid w:val="00B46541"/>
    <w:rsid w:val="00B46ECF"/>
    <w:rsid w:val="00B47039"/>
    <w:rsid w:val="00B635C2"/>
    <w:rsid w:val="00B63D95"/>
    <w:rsid w:val="00B64E93"/>
    <w:rsid w:val="00B70744"/>
    <w:rsid w:val="00B707D7"/>
    <w:rsid w:val="00B76454"/>
    <w:rsid w:val="00B76AD8"/>
    <w:rsid w:val="00B81B00"/>
    <w:rsid w:val="00B872CE"/>
    <w:rsid w:val="00B87D17"/>
    <w:rsid w:val="00B90293"/>
    <w:rsid w:val="00B92510"/>
    <w:rsid w:val="00B931CC"/>
    <w:rsid w:val="00B9462A"/>
    <w:rsid w:val="00B952D5"/>
    <w:rsid w:val="00B95432"/>
    <w:rsid w:val="00B97067"/>
    <w:rsid w:val="00BA1946"/>
    <w:rsid w:val="00BA536C"/>
    <w:rsid w:val="00BA6EFC"/>
    <w:rsid w:val="00BB0D9C"/>
    <w:rsid w:val="00BB4455"/>
    <w:rsid w:val="00BB6E82"/>
    <w:rsid w:val="00BC036C"/>
    <w:rsid w:val="00BC4AE7"/>
    <w:rsid w:val="00BC7692"/>
    <w:rsid w:val="00BD707E"/>
    <w:rsid w:val="00BD7BED"/>
    <w:rsid w:val="00BE6484"/>
    <w:rsid w:val="00BE6F5E"/>
    <w:rsid w:val="00BF3686"/>
    <w:rsid w:val="00C00A67"/>
    <w:rsid w:val="00C06B39"/>
    <w:rsid w:val="00C12F90"/>
    <w:rsid w:val="00C1398A"/>
    <w:rsid w:val="00C1518F"/>
    <w:rsid w:val="00C15C9C"/>
    <w:rsid w:val="00C16049"/>
    <w:rsid w:val="00C17D78"/>
    <w:rsid w:val="00C2289E"/>
    <w:rsid w:val="00C2630C"/>
    <w:rsid w:val="00C27EF3"/>
    <w:rsid w:val="00C326C1"/>
    <w:rsid w:val="00C33ED2"/>
    <w:rsid w:val="00C345F5"/>
    <w:rsid w:val="00C34C10"/>
    <w:rsid w:val="00C35748"/>
    <w:rsid w:val="00C35AA9"/>
    <w:rsid w:val="00C4231B"/>
    <w:rsid w:val="00C449F9"/>
    <w:rsid w:val="00C451FA"/>
    <w:rsid w:val="00C46744"/>
    <w:rsid w:val="00C51601"/>
    <w:rsid w:val="00C62411"/>
    <w:rsid w:val="00C648B8"/>
    <w:rsid w:val="00C667B2"/>
    <w:rsid w:val="00C70D37"/>
    <w:rsid w:val="00C717DD"/>
    <w:rsid w:val="00C722E7"/>
    <w:rsid w:val="00C739A3"/>
    <w:rsid w:val="00C766C0"/>
    <w:rsid w:val="00C775B9"/>
    <w:rsid w:val="00C815DD"/>
    <w:rsid w:val="00C8160C"/>
    <w:rsid w:val="00C82A0B"/>
    <w:rsid w:val="00C84C26"/>
    <w:rsid w:val="00C914BD"/>
    <w:rsid w:val="00C92BF7"/>
    <w:rsid w:val="00C94171"/>
    <w:rsid w:val="00C945B6"/>
    <w:rsid w:val="00C94EC5"/>
    <w:rsid w:val="00CA4292"/>
    <w:rsid w:val="00CA5A5B"/>
    <w:rsid w:val="00CA61FA"/>
    <w:rsid w:val="00CA645C"/>
    <w:rsid w:val="00CB1016"/>
    <w:rsid w:val="00CB3122"/>
    <w:rsid w:val="00CB54FF"/>
    <w:rsid w:val="00CB7EA3"/>
    <w:rsid w:val="00CC0B54"/>
    <w:rsid w:val="00CC0F4B"/>
    <w:rsid w:val="00CC1377"/>
    <w:rsid w:val="00CC15AF"/>
    <w:rsid w:val="00CC2FF0"/>
    <w:rsid w:val="00CD145D"/>
    <w:rsid w:val="00CD6098"/>
    <w:rsid w:val="00CD6FAD"/>
    <w:rsid w:val="00CE0CDB"/>
    <w:rsid w:val="00CE2C29"/>
    <w:rsid w:val="00CE62E3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DDF"/>
    <w:rsid w:val="00D1157E"/>
    <w:rsid w:val="00D12E7D"/>
    <w:rsid w:val="00D1479A"/>
    <w:rsid w:val="00D17E28"/>
    <w:rsid w:val="00D2097C"/>
    <w:rsid w:val="00D2178B"/>
    <w:rsid w:val="00D2180E"/>
    <w:rsid w:val="00D218B5"/>
    <w:rsid w:val="00D23B88"/>
    <w:rsid w:val="00D271BA"/>
    <w:rsid w:val="00D3098F"/>
    <w:rsid w:val="00D365DC"/>
    <w:rsid w:val="00D377CE"/>
    <w:rsid w:val="00D44D33"/>
    <w:rsid w:val="00D47492"/>
    <w:rsid w:val="00D50653"/>
    <w:rsid w:val="00D512B8"/>
    <w:rsid w:val="00D532E5"/>
    <w:rsid w:val="00D551BA"/>
    <w:rsid w:val="00D62AD9"/>
    <w:rsid w:val="00D6653A"/>
    <w:rsid w:val="00D677D3"/>
    <w:rsid w:val="00D67EBA"/>
    <w:rsid w:val="00D700DD"/>
    <w:rsid w:val="00D72590"/>
    <w:rsid w:val="00D74366"/>
    <w:rsid w:val="00D8091A"/>
    <w:rsid w:val="00D8096F"/>
    <w:rsid w:val="00D8176A"/>
    <w:rsid w:val="00D8469F"/>
    <w:rsid w:val="00D84D13"/>
    <w:rsid w:val="00D8624F"/>
    <w:rsid w:val="00D90ED3"/>
    <w:rsid w:val="00D95186"/>
    <w:rsid w:val="00DA0FFA"/>
    <w:rsid w:val="00DA7120"/>
    <w:rsid w:val="00DB6DD6"/>
    <w:rsid w:val="00DC3A5F"/>
    <w:rsid w:val="00DC3D3D"/>
    <w:rsid w:val="00DC57A6"/>
    <w:rsid w:val="00DC79AC"/>
    <w:rsid w:val="00DD1718"/>
    <w:rsid w:val="00DD33B0"/>
    <w:rsid w:val="00DD6A88"/>
    <w:rsid w:val="00DE1785"/>
    <w:rsid w:val="00DE3516"/>
    <w:rsid w:val="00DE41BA"/>
    <w:rsid w:val="00DF021E"/>
    <w:rsid w:val="00DF1AD5"/>
    <w:rsid w:val="00DF3589"/>
    <w:rsid w:val="00E01184"/>
    <w:rsid w:val="00E10B63"/>
    <w:rsid w:val="00E10D32"/>
    <w:rsid w:val="00E147CB"/>
    <w:rsid w:val="00E150A1"/>
    <w:rsid w:val="00E204B9"/>
    <w:rsid w:val="00E24059"/>
    <w:rsid w:val="00E24357"/>
    <w:rsid w:val="00E2678D"/>
    <w:rsid w:val="00E27EE6"/>
    <w:rsid w:val="00E306A1"/>
    <w:rsid w:val="00E3506D"/>
    <w:rsid w:val="00E42E72"/>
    <w:rsid w:val="00E431BF"/>
    <w:rsid w:val="00E43C40"/>
    <w:rsid w:val="00E50AF2"/>
    <w:rsid w:val="00E53668"/>
    <w:rsid w:val="00E55845"/>
    <w:rsid w:val="00E560A0"/>
    <w:rsid w:val="00E6037A"/>
    <w:rsid w:val="00E62FB9"/>
    <w:rsid w:val="00E630AC"/>
    <w:rsid w:val="00E65B56"/>
    <w:rsid w:val="00E65D73"/>
    <w:rsid w:val="00E72E1B"/>
    <w:rsid w:val="00E736D8"/>
    <w:rsid w:val="00E74710"/>
    <w:rsid w:val="00E75710"/>
    <w:rsid w:val="00E757AF"/>
    <w:rsid w:val="00E7665B"/>
    <w:rsid w:val="00E90565"/>
    <w:rsid w:val="00E905CC"/>
    <w:rsid w:val="00EA395B"/>
    <w:rsid w:val="00EA4E89"/>
    <w:rsid w:val="00EB01DB"/>
    <w:rsid w:val="00EB0370"/>
    <w:rsid w:val="00EB05A4"/>
    <w:rsid w:val="00EB2909"/>
    <w:rsid w:val="00EB36BE"/>
    <w:rsid w:val="00EB3944"/>
    <w:rsid w:val="00EB46DA"/>
    <w:rsid w:val="00EB7105"/>
    <w:rsid w:val="00EC0CCC"/>
    <w:rsid w:val="00EC4D15"/>
    <w:rsid w:val="00EC5788"/>
    <w:rsid w:val="00ED0E21"/>
    <w:rsid w:val="00ED19E5"/>
    <w:rsid w:val="00ED1CFD"/>
    <w:rsid w:val="00ED4E16"/>
    <w:rsid w:val="00ED52AF"/>
    <w:rsid w:val="00ED543E"/>
    <w:rsid w:val="00EE2AD1"/>
    <w:rsid w:val="00EE31A6"/>
    <w:rsid w:val="00EE5119"/>
    <w:rsid w:val="00EE619F"/>
    <w:rsid w:val="00EE624B"/>
    <w:rsid w:val="00EE7E75"/>
    <w:rsid w:val="00EF13CA"/>
    <w:rsid w:val="00EF55E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4AB8"/>
    <w:rsid w:val="00F14F72"/>
    <w:rsid w:val="00F1581C"/>
    <w:rsid w:val="00F229B3"/>
    <w:rsid w:val="00F233A2"/>
    <w:rsid w:val="00F24CA9"/>
    <w:rsid w:val="00F25180"/>
    <w:rsid w:val="00F34702"/>
    <w:rsid w:val="00F44C10"/>
    <w:rsid w:val="00F463F9"/>
    <w:rsid w:val="00F50711"/>
    <w:rsid w:val="00F528FF"/>
    <w:rsid w:val="00F52D4A"/>
    <w:rsid w:val="00F55E53"/>
    <w:rsid w:val="00F57054"/>
    <w:rsid w:val="00F5754F"/>
    <w:rsid w:val="00F61ADD"/>
    <w:rsid w:val="00F642F1"/>
    <w:rsid w:val="00F7066B"/>
    <w:rsid w:val="00F726A0"/>
    <w:rsid w:val="00F74833"/>
    <w:rsid w:val="00F75B0A"/>
    <w:rsid w:val="00F769A4"/>
    <w:rsid w:val="00F8000D"/>
    <w:rsid w:val="00F829FF"/>
    <w:rsid w:val="00F838B7"/>
    <w:rsid w:val="00F83E5E"/>
    <w:rsid w:val="00F84964"/>
    <w:rsid w:val="00F914FA"/>
    <w:rsid w:val="00F95952"/>
    <w:rsid w:val="00F95999"/>
    <w:rsid w:val="00F96535"/>
    <w:rsid w:val="00F9779B"/>
    <w:rsid w:val="00FA2BD9"/>
    <w:rsid w:val="00FA4C32"/>
    <w:rsid w:val="00FA50E8"/>
    <w:rsid w:val="00FA5C64"/>
    <w:rsid w:val="00FA602C"/>
    <w:rsid w:val="00FA740C"/>
    <w:rsid w:val="00FB0AE7"/>
    <w:rsid w:val="00FB156E"/>
    <w:rsid w:val="00FB4279"/>
    <w:rsid w:val="00FB7182"/>
    <w:rsid w:val="00FC0111"/>
    <w:rsid w:val="00FC0D05"/>
    <w:rsid w:val="00FC34F1"/>
    <w:rsid w:val="00FC3946"/>
    <w:rsid w:val="00FD3219"/>
    <w:rsid w:val="00FD51ED"/>
    <w:rsid w:val="00FD5B06"/>
    <w:rsid w:val="00FE1DB4"/>
    <w:rsid w:val="00FE2040"/>
    <w:rsid w:val="00FE4F3B"/>
    <w:rsid w:val="00FE6483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104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104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z75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nz75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nz75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8C4B-67AD-40BB-A1F2-7F2033CD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2018-08-30T10:13:00Z</cp:lastPrinted>
  <dcterms:created xsi:type="dcterms:W3CDTF">2018-07-09T09:54:00Z</dcterms:created>
  <dcterms:modified xsi:type="dcterms:W3CDTF">2018-08-30T10:21:00Z</dcterms:modified>
</cp:coreProperties>
</file>