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47" w:rsidRDefault="007B4147" w:rsidP="006948E8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7B4147" w:rsidRDefault="007B4147" w:rsidP="006948E8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6948E8" w:rsidRPr="00060270" w:rsidRDefault="006948E8" w:rsidP="006948E8">
      <w:pPr>
        <w:jc w:val="center"/>
        <w:rPr>
          <w:rFonts w:ascii="Times New Roman" w:hAnsi="Times New Roman"/>
          <w:b/>
          <w:sz w:val="72"/>
          <w:szCs w:val="72"/>
        </w:rPr>
      </w:pPr>
      <w:r w:rsidRPr="00060270">
        <w:rPr>
          <w:rFonts w:ascii="Times New Roman" w:hAnsi="Times New Roman"/>
          <w:b/>
          <w:sz w:val="72"/>
          <w:szCs w:val="72"/>
        </w:rPr>
        <w:t>ОСВІТНІЙ ПРОЕКТ</w:t>
      </w:r>
    </w:p>
    <w:p w:rsidR="007B4147" w:rsidRDefault="007B4147" w:rsidP="006948E8">
      <w:pPr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:rsidR="006948E8" w:rsidRPr="00060270" w:rsidRDefault="006948E8" w:rsidP="006948E8">
      <w:pPr>
        <w:jc w:val="center"/>
        <w:rPr>
          <w:rFonts w:ascii="Times New Roman" w:hAnsi="Times New Roman"/>
          <w:b/>
          <w:sz w:val="96"/>
          <w:szCs w:val="96"/>
        </w:rPr>
      </w:pPr>
      <w:r w:rsidRPr="00060270">
        <w:rPr>
          <w:rFonts w:ascii="Times New Roman" w:hAnsi="Times New Roman"/>
          <w:b/>
          <w:sz w:val="96"/>
          <w:szCs w:val="96"/>
        </w:rPr>
        <w:t>«</w:t>
      </w:r>
      <w:r w:rsidRPr="00060270">
        <w:rPr>
          <w:rFonts w:ascii="Times New Roman" w:hAnsi="Times New Roman"/>
          <w:b/>
          <w:sz w:val="96"/>
          <w:szCs w:val="96"/>
          <w:lang w:val="uk-UA"/>
        </w:rPr>
        <w:t xml:space="preserve">Розвиток інклюзивної освіти </w:t>
      </w:r>
      <w:r>
        <w:rPr>
          <w:rFonts w:ascii="Times New Roman" w:hAnsi="Times New Roman"/>
          <w:b/>
          <w:sz w:val="96"/>
          <w:szCs w:val="96"/>
          <w:lang w:val="uk-UA"/>
        </w:rPr>
        <w:br/>
      </w:r>
      <w:r w:rsidRPr="00060270">
        <w:rPr>
          <w:rFonts w:ascii="Times New Roman" w:hAnsi="Times New Roman"/>
          <w:b/>
          <w:sz w:val="96"/>
          <w:szCs w:val="96"/>
          <w:lang w:val="uk-UA"/>
        </w:rPr>
        <w:t>в Харківській області</w:t>
      </w:r>
      <w:r w:rsidRPr="00060270">
        <w:rPr>
          <w:rFonts w:ascii="Times New Roman" w:hAnsi="Times New Roman"/>
          <w:b/>
          <w:sz w:val="96"/>
          <w:szCs w:val="96"/>
        </w:rPr>
        <w:t>»</w:t>
      </w:r>
    </w:p>
    <w:p w:rsidR="006948E8" w:rsidRPr="007B4147" w:rsidRDefault="006948E8" w:rsidP="007B4147">
      <w:pPr>
        <w:pStyle w:val="1"/>
        <w:spacing w:after="0" w:line="240" w:lineRule="auto"/>
        <w:ind w:left="5103"/>
        <w:jc w:val="both"/>
        <w:rPr>
          <w:rFonts w:ascii="Times New Roman" w:hAnsi="Times New Roman"/>
          <w:sz w:val="72"/>
          <w:szCs w:val="72"/>
        </w:rPr>
      </w:pPr>
    </w:p>
    <w:p w:rsidR="006948E8" w:rsidRDefault="006948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B4147" w:rsidRDefault="007B4147" w:rsidP="007B41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DB66C9" w:rsidRDefault="00DB66C9" w:rsidP="007B414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47">
        <w:rPr>
          <w:rFonts w:ascii="Times New Roman" w:hAnsi="Times New Roman"/>
          <w:sz w:val="28"/>
          <w:szCs w:val="28"/>
          <w:lang w:val="uk-UA"/>
        </w:rPr>
        <w:t>Актуальність проекту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…………………………………………………………….…3</w:t>
      </w:r>
    </w:p>
    <w:p w:rsid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умовних скорочень………………………………………………………</w:t>
      </w:r>
      <w:r w:rsidR="0026016E">
        <w:rPr>
          <w:rFonts w:ascii="Times New Roman" w:hAnsi="Times New Roman"/>
          <w:sz w:val="28"/>
          <w:szCs w:val="28"/>
          <w:lang w:val="uk-UA"/>
        </w:rPr>
        <w:t>...6</w:t>
      </w:r>
    </w:p>
    <w:p w:rsidR="007B4147" w:rsidRP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з реалізації освітнього проекту «Розвиток інклюзивної освіти </w:t>
      </w:r>
      <w:r>
        <w:rPr>
          <w:rFonts w:ascii="Times New Roman" w:hAnsi="Times New Roman"/>
          <w:sz w:val="28"/>
          <w:szCs w:val="28"/>
          <w:lang w:val="uk-UA"/>
        </w:rPr>
        <w:br/>
        <w:t>в Харківській області»………………………………………………………………</w:t>
      </w:r>
      <w:r w:rsidR="0026016E">
        <w:rPr>
          <w:rFonts w:ascii="Times New Roman" w:hAnsi="Times New Roman"/>
          <w:sz w:val="28"/>
          <w:szCs w:val="28"/>
          <w:lang w:val="uk-UA"/>
        </w:rPr>
        <w:t>7</w:t>
      </w:r>
    </w:p>
    <w:p w:rsidR="007B4147" w:rsidRP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47"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7B4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16E">
        <w:rPr>
          <w:rFonts w:ascii="Times New Roman" w:hAnsi="Times New Roman"/>
          <w:sz w:val="28"/>
          <w:szCs w:val="28"/>
          <w:lang w:val="uk-UA"/>
        </w:rPr>
        <w:t>Організація роботи з дітьми в системі інклюзивної освіти……………...7</w:t>
      </w:r>
    </w:p>
    <w:p w:rsidR="007B4147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обласного рівня…………………………………………………………7</w:t>
      </w:r>
    </w:p>
    <w:p w:rsidR="0026016E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(районного) рівня…………………………………………….8</w:t>
      </w:r>
    </w:p>
    <w:p w:rsidR="0026016E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 закладах………………………………………………….8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Розвиток інклюзивної компетентно</w:t>
      </w:r>
      <w:r w:rsidR="00414A1D">
        <w:rPr>
          <w:rFonts w:ascii="Times New Roman" w:hAnsi="Times New Roman"/>
          <w:sz w:val="28"/>
          <w:szCs w:val="28"/>
          <w:lang w:val="uk-UA"/>
        </w:rPr>
        <w:t>сті педагогічних працівників…….</w:t>
      </w:r>
      <w:r>
        <w:rPr>
          <w:rFonts w:ascii="Times New Roman" w:hAnsi="Times New Roman"/>
          <w:sz w:val="28"/>
          <w:szCs w:val="28"/>
          <w:lang w:val="uk-UA"/>
        </w:rPr>
        <w:t>.9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обласного рівня…………………………………………………………9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</w:t>
      </w:r>
      <w:r w:rsidR="00CF7A27">
        <w:rPr>
          <w:rFonts w:ascii="Times New Roman" w:hAnsi="Times New Roman"/>
          <w:sz w:val="28"/>
          <w:szCs w:val="28"/>
          <w:lang w:val="uk-UA"/>
        </w:rPr>
        <w:t>йонного) рівня…………………………………………...1</w:t>
      </w:r>
      <w:r w:rsidR="00752650">
        <w:rPr>
          <w:rFonts w:ascii="Times New Roman" w:hAnsi="Times New Roman"/>
          <w:sz w:val="28"/>
          <w:szCs w:val="28"/>
          <w:lang w:val="uk-UA"/>
        </w:rPr>
        <w:t>7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 закладах………………………………………………</w:t>
      </w:r>
      <w:r w:rsidR="00CF7A27">
        <w:rPr>
          <w:rFonts w:ascii="Times New Roman" w:hAnsi="Times New Roman"/>
          <w:sz w:val="28"/>
          <w:szCs w:val="28"/>
          <w:lang w:val="uk-UA"/>
        </w:rPr>
        <w:t>...1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133B13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sz w:val="28"/>
          <w:szCs w:val="28"/>
          <w:lang w:val="uk-UA"/>
        </w:rPr>
        <w:t xml:space="preserve"> Просвіта та консультування батьківської громадськості, співпраця </w:t>
      </w:r>
      <w:r w:rsidR="00DB66C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з громадою, громадськими організація</w:t>
      </w:r>
      <w:r w:rsidR="00752650">
        <w:rPr>
          <w:rFonts w:ascii="Times New Roman" w:hAnsi="Times New Roman"/>
          <w:sz w:val="28"/>
          <w:szCs w:val="28"/>
          <w:lang w:val="uk-UA"/>
        </w:rPr>
        <w:t>ми та іншими установами……………..18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</w:t>
      </w:r>
      <w:r w:rsidR="00752650">
        <w:rPr>
          <w:rFonts w:ascii="Times New Roman" w:hAnsi="Times New Roman"/>
          <w:sz w:val="28"/>
          <w:szCs w:val="28"/>
          <w:lang w:val="uk-UA"/>
        </w:rPr>
        <w:t>о рівня……………………………………………………..…18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(районного) рівня…………………………………………...20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</w:t>
      </w:r>
      <w:r w:rsidR="00752650">
        <w:rPr>
          <w:rFonts w:ascii="Times New Roman" w:hAnsi="Times New Roman"/>
          <w:sz w:val="28"/>
          <w:szCs w:val="28"/>
          <w:lang w:val="uk-UA"/>
        </w:rPr>
        <w:t xml:space="preserve"> закладах………………………………………………...20</w:t>
      </w:r>
    </w:p>
    <w:p w:rsidR="00CF7A27" w:rsidRPr="007B4147" w:rsidRDefault="00CF7A27" w:rsidP="007B414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147" w:rsidRDefault="007B4147" w:rsidP="007B41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E09C1" w:rsidRDefault="008E09C1" w:rsidP="008E0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70A2">
        <w:rPr>
          <w:rFonts w:ascii="Times New Roman" w:hAnsi="Times New Roman"/>
          <w:b/>
          <w:sz w:val="28"/>
          <w:szCs w:val="28"/>
          <w:lang w:val="uk-UA"/>
        </w:rPr>
        <w:lastRenderedPageBreak/>
        <w:t>Актуальність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проекту. </w:t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Демократичні перетворення, що відбуваються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в Україні, процес входження в європейський та світовий освітній простір зумовили зміну ставлення суспільства до проблем інклюзії, яка стала пріоритетною в освітній політиці держави. Інклюзія в освіті визначається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як процес включення дітей з особливими освітніми потребами в загальноосвітні навчальні заклади, і забезпечення права на одержання освіти, якість якої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не відрізняється від освіти здорових дітей.</w:t>
      </w:r>
    </w:p>
    <w:p w:rsidR="008E09C1" w:rsidRDefault="008E09C1" w:rsidP="008E0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70A2">
        <w:rPr>
          <w:rFonts w:ascii="Times New Roman" w:hAnsi="Times New Roman"/>
          <w:sz w:val="28"/>
          <w:szCs w:val="28"/>
          <w:lang w:val="uk-UA"/>
        </w:rPr>
        <w:t xml:space="preserve">Це положення відображено в низці міжнародних (Всесвітня декларація «Освіта для всіх», </w:t>
      </w:r>
      <w:proofErr w:type="spellStart"/>
      <w:r w:rsidRPr="00ED70A2">
        <w:rPr>
          <w:rFonts w:ascii="Times New Roman" w:hAnsi="Times New Roman"/>
          <w:sz w:val="28"/>
          <w:szCs w:val="28"/>
          <w:lang w:val="uk-UA"/>
        </w:rPr>
        <w:t>Саламанська</w:t>
      </w:r>
      <w:proofErr w:type="spellEnd"/>
      <w:r w:rsidRPr="00ED70A2">
        <w:rPr>
          <w:rFonts w:ascii="Times New Roman" w:hAnsi="Times New Roman"/>
          <w:sz w:val="28"/>
          <w:szCs w:val="28"/>
          <w:lang w:val="uk-UA"/>
        </w:rPr>
        <w:t xml:space="preserve"> Декларація, Програма дій щодо освіти осіб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з особливими освітніми потребами, </w:t>
      </w:r>
      <w:proofErr w:type="spellStart"/>
      <w:r w:rsidRPr="00ED70A2">
        <w:rPr>
          <w:rFonts w:ascii="Times New Roman" w:hAnsi="Times New Roman"/>
          <w:sz w:val="28"/>
          <w:szCs w:val="28"/>
          <w:lang w:val="uk-UA"/>
        </w:rPr>
        <w:t>Дакарська</w:t>
      </w:r>
      <w:proofErr w:type="spellEnd"/>
      <w:r w:rsidRPr="00ED70A2">
        <w:rPr>
          <w:rFonts w:ascii="Times New Roman" w:hAnsi="Times New Roman"/>
          <w:sz w:val="28"/>
          <w:szCs w:val="28"/>
          <w:lang w:val="uk-UA"/>
        </w:rPr>
        <w:t xml:space="preserve"> Декларація) і українських (Концепція розвитку інклюзивної освіти, «Порядок організації інклюзивного навчання у загальноосвітніх навчальних закладах», «Положення про спеціальні класи для навчання дітей з особливими освітніми потребами у загальноосвітніх навчальних закладах», Національна стратегія розвитку освіти в Україні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на період до 2021 року та інші) нормативно-правових документах</w:t>
      </w:r>
      <w:r w:rsidRPr="00DF08F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E09C1" w:rsidRPr="008E09C1" w:rsidRDefault="00CF726D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І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нклюзивне навчання здійснюється шляхом включення дітей </w:t>
      </w:r>
      <w:r w:rsidR="004D26F4">
        <w:rPr>
          <w:rFonts w:ascii="Times New Roman" w:eastAsia="Calibri" w:hAnsi="Times New Roman"/>
          <w:iCs/>
          <w:sz w:val="28"/>
          <w:szCs w:val="28"/>
          <w:lang w:val="uk-UA" w:eastAsia="ru-RU"/>
        </w:rPr>
        <w:br/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з порушеннями розвитку до звичайних класів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за різноманітними формами </w:t>
      </w:r>
      <w:r w:rsidR="004D26F4">
        <w:rPr>
          <w:rFonts w:ascii="Times New Roman" w:eastAsia="Calibri" w:hAnsi="Times New Roman"/>
          <w:iCs/>
          <w:sz w:val="28"/>
          <w:szCs w:val="28"/>
          <w:lang w:val="uk-UA" w:eastAsia="ru-RU"/>
        </w:rPr>
        <w:br/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та моделями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навчання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. Однак наразі невирішеними залишається низка проблем, зокрема: упереджене ставлення до дітей з порушеннями розвитку з боку соціуму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(учнів, учителів, батьків, громади)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; недосконалість навчально-методичного забезпечення та психолого-медико-педагогічного супроводу інклюзивних процесів.</w:t>
      </w:r>
      <w:r w:rsid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</w:t>
      </w:r>
    </w:p>
    <w:p w:rsidR="008E09C1" w:rsidRDefault="008E09C1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Протягом 2013 – 2016 років в Харківській області 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було організовано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дослідно-експериментальн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у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у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за темою: «Психолого-педагогічний супровід дітей з порушеннями психофізичного розвитку в умовах інклюзивної освіти»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(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н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аказ Департаменту науки і освіти Харківської обласної державної адміністрації від 22.11.2013р. №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 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700 «Про проведення дослідно-експериментальної роботи в Харківській області на базі загальноосвітніх навчальних закладів і надання їм статусу експериментальних навчальних закладів регіонального рівня»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), в якій узяли участь 7 навчальних закладів.</w:t>
      </w:r>
    </w:p>
    <w:p w:rsidR="00CE7EA4" w:rsidRDefault="00CE7EA4" w:rsidP="00CE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7EA4">
        <w:rPr>
          <w:rFonts w:ascii="Times New Roman" w:eastAsia="Calibri" w:hAnsi="Times New Roman"/>
          <w:sz w:val="28"/>
          <w:szCs w:val="28"/>
          <w:lang w:val="uk-UA" w:eastAsia="ru-RU"/>
        </w:rPr>
        <w:t xml:space="preserve">Результати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експериментальної діяльності </w:t>
      </w:r>
      <w:r w:rsidRPr="00CE7EA4">
        <w:rPr>
          <w:rFonts w:ascii="Times New Roman" w:eastAsia="Calibri" w:hAnsi="Times New Roman"/>
          <w:sz w:val="28"/>
          <w:szCs w:val="28"/>
          <w:lang w:val="uk-UA" w:eastAsia="ru-RU"/>
        </w:rPr>
        <w:t>засвідчили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, що ш</w:t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ироке впровадження ідеї інклюзії в дошкільні та загальноосвітні навчальні заклади значною мірою залежить від готовності педагогічних працівників до роботи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з дітьми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, організації ефективної діяльності інклюзивних ресурсних центрів, залучення потенціалу спеціальних освітніх закладів, організації масової просвітницької та консультативної роботи з питань інклюзивної освіти. </w:t>
      </w:r>
    </w:p>
    <w:p w:rsidR="008E09C1" w:rsidRPr="008E09C1" w:rsidRDefault="008E09C1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У результаті експерименту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визначено </w:t>
      </w:r>
      <w:r w:rsidRPr="004D26F4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низку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t>першочергових за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вдань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  <w:t>з подолання бар’єрів</w:t>
      </w:r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 на шляху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розбудов</w:t>
      </w:r>
      <w:r w:rsidR="008F3B2D">
        <w:rPr>
          <w:rFonts w:ascii="Times New Roman" w:eastAsia="Calibri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інклюзивного освітнього простору,</w:t>
      </w:r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E09C1">
        <w:rPr>
          <w:rFonts w:ascii="Times New Roman" w:eastAsia="Calibri" w:hAnsi="Times New Roman"/>
          <w:sz w:val="28"/>
          <w:szCs w:val="28"/>
          <w:lang w:eastAsia="ru-RU"/>
        </w:rPr>
        <w:t>зокрема</w:t>
      </w:r>
      <w:proofErr w:type="spellEnd"/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необхідність систематичної роботи з подолання усталених негативних соціальних стереотипів та упередженого ставлення до осіб з порушеннями розвитку,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поширення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ідей спільного навчання тощо;</w:t>
      </w:r>
      <w:r w:rsidRPr="008E09C1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формування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в суспільстві толерантного ставлення до осіб з інвалідністю;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>розвиток готовності (психологічної, когнітивної, емоційної тощо) керівників, педагогічних працівників до роботи з дітьми з особливими освітніми потребами, мотивації до подальшого професійного вдосконалення та розвитку;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координація діяльності та взаємодія дошкільних та загальноосвітніх закладів зі спеціальними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навчальними заклада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ми з метою використання напрацьованих </w:t>
      </w:r>
      <w:proofErr w:type="spellStart"/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методик</w:t>
      </w:r>
      <w:proofErr w:type="spellEnd"/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роботи з дітьми тієї чи іншої нозології, залучення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до консультування спеціалістів із досвідом роботи з такими категоріями дітей;</w:t>
      </w:r>
    </w:p>
    <w:p w:rsidR="008E09C1" w:rsidRPr="008E09C1" w:rsidRDefault="00CF726D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створення</w:t>
      </w:r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Ресурсн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ого центру інклюзивної освіти, в</w:t>
      </w:r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якому повинні акумулюватися дані про послуги, сервіси, можливості для навчання, розвитку, медичної та корекційно-</w:t>
      </w:r>
      <w:proofErr w:type="spellStart"/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>розвиткової</w:t>
      </w:r>
      <w:proofErr w:type="spellEnd"/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допомоги дітям з особливими освітніми потребами та їх батьків;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необхідність забезпечення наступності між рівнями освіти: рання допомога – дошкільна освіта – загаль</w:t>
      </w:r>
      <w:r w:rsidR="00772D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на середня освіта з поширенням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на наступні освітні рівні для отримання дітьми з особлив</w:t>
      </w:r>
      <w:r w:rsidR="00772D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ими освітніми потребами певних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професійних навичок;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створення у навчаль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них закладах відповідних умов (у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ведення посад асистента вчителя (вихователя); забезпечення навчально-методичними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і наочно-дидактичними посібниками, підручниками, матеріалами; забезпечення архітектурної доступності відповідно до державних будівельних нормативів тощо).</w:t>
      </w:r>
    </w:p>
    <w:p w:rsidR="008F3B2D" w:rsidRPr="00ED70A2" w:rsidRDefault="008F3B2D" w:rsidP="008F3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>Означен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і</w:t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завдання</w:t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набувають більшої актуальності у зв’язку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з </w:t>
      </w:r>
      <w:r w:rsidRPr="008F3B2D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26.10.2016 № 753, де зазначено, що з 1 вересня 2017 р. діти із затримкою психічного розвитку мають навчатися в спеціальних або інклюзивних класах загальноосвітніх навчальних закладів.</w:t>
      </w:r>
    </w:p>
    <w:p w:rsidR="008F3B2D" w:rsidRDefault="008F3B2D" w:rsidP="008F3B2D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Таким чином, 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систематичн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, комплексн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та різнорівнев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діяльн</w:t>
      </w:r>
      <w:r>
        <w:rPr>
          <w:rFonts w:ascii="Times New Roman" w:eastAsia="Calibri" w:hAnsi="Times New Roman"/>
          <w:sz w:val="28"/>
          <w:szCs w:val="28"/>
          <w:lang w:val="uk-UA"/>
        </w:rPr>
        <w:t>ість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щодо розбудови ефективної системи інклюзивної освіти в дошкільних </w:t>
      </w:r>
      <w:r w:rsidR="004D26F4">
        <w:rPr>
          <w:rFonts w:ascii="Times New Roman" w:eastAsia="Calibri" w:hAnsi="Times New Roman"/>
          <w:sz w:val="28"/>
          <w:szCs w:val="28"/>
          <w:lang w:val="uk-UA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та загальноосвітніх навчальних закладах Харківської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CE7EA4">
        <w:rPr>
          <w:rFonts w:ascii="Times New Roman" w:eastAsia="Calibri" w:hAnsi="Times New Roman"/>
          <w:sz w:val="28"/>
          <w:szCs w:val="28"/>
          <w:lang w:val="uk-UA"/>
        </w:rPr>
        <w:t>є необхідною умовою забезпечення права на якісну освіту для дітей з особливими освітніми потребами.</w:t>
      </w:r>
    </w:p>
    <w:p w:rsidR="00CF726D" w:rsidRPr="004D26F4" w:rsidRDefault="008E09C1" w:rsidP="00CF72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0816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b/>
          <w:sz w:val="28"/>
          <w:szCs w:val="28"/>
          <w:lang w:val="uk-UA"/>
        </w:rPr>
        <w:t>проекту:</w:t>
      </w:r>
      <w:r w:rsidR="00CE7EA4" w:rsidRPr="004D2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розвиток єдиного інклюзивного освітнього простору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на Харківщині шляхом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t>утворення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>ефективної системи інклюзивної освіти дітей з</w:t>
      </w:r>
      <w:r w:rsidR="00CF726D">
        <w:rPr>
          <w:rFonts w:ascii="Times New Roman" w:hAnsi="Times New Roman"/>
          <w:sz w:val="28"/>
          <w:szCs w:val="28"/>
          <w:lang w:val="uk-UA"/>
        </w:rPr>
        <w:t xml:space="preserve"> особливими освітніми потребами; </w:t>
      </w:r>
      <w:r w:rsidR="00CF726D" w:rsidRPr="004D26F4">
        <w:rPr>
          <w:rFonts w:ascii="Times New Roman" w:hAnsi="Times New Roman"/>
          <w:sz w:val="28"/>
          <w:szCs w:val="28"/>
          <w:lang w:val="uk-UA"/>
        </w:rPr>
        <w:t>забезпечення рівного доступу дітей з особливими освітніми потребами до якісної дошкільної, шкільної та позашкільної освіти</w:t>
      </w:r>
      <w:r w:rsidR="00CF726D">
        <w:rPr>
          <w:rFonts w:ascii="Times New Roman" w:hAnsi="Times New Roman"/>
          <w:sz w:val="28"/>
          <w:szCs w:val="28"/>
          <w:lang w:val="uk-UA"/>
        </w:rPr>
        <w:t>.</w:t>
      </w:r>
    </w:p>
    <w:p w:rsidR="008E09C1" w:rsidRPr="004D26F4" w:rsidRDefault="008E09C1" w:rsidP="008E09C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6F4">
        <w:rPr>
          <w:rFonts w:ascii="Times New Roman" w:hAnsi="Times New Roman"/>
          <w:b/>
          <w:sz w:val="28"/>
          <w:szCs w:val="28"/>
          <w:lang w:val="uk-UA"/>
        </w:rPr>
        <w:t>Завдання проекту: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розвиток інклюзивної компетентності педагогічних працівників </w:t>
      </w:r>
      <w:r w:rsidR="00CE7EA4" w:rsidRPr="004D26F4">
        <w:rPr>
          <w:rFonts w:ascii="Times New Roman" w:hAnsi="Times New Roman"/>
          <w:sz w:val="28"/>
          <w:szCs w:val="28"/>
          <w:lang w:val="uk-UA"/>
        </w:rPr>
        <w:t xml:space="preserve">дошкільних, загальноосвітніх та позашкільних закладів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Харківщини, формування 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BB0D4A" w:rsidRPr="004D26F4">
        <w:rPr>
          <w:rFonts w:ascii="Times New Roman" w:hAnsi="Times New Roman"/>
          <w:sz w:val="28"/>
          <w:szCs w:val="28"/>
          <w:lang w:val="uk-UA"/>
        </w:rPr>
        <w:t xml:space="preserve">професійної готовності та </w:t>
      </w:r>
      <w:r w:rsidRPr="004D26F4">
        <w:rPr>
          <w:rFonts w:ascii="Times New Roman" w:hAnsi="Times New Roman"/>
          <w:sz w:val="28"/>
          <w:szCs w:val="28"/>
          <w:lang w:val="uk-UA"/>
        </w:rPr>
        <w:t>позитивної мотивації до роботи з дітьми з особливими освітніми потребами;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 w:eastAsia="ru-RU"/>
        </w:rPr>
        <w:t>організація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проведення </w:t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t xml:space="preserve">заходів 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>на рів</w:t>
      </w:r>
      <w:r w:rsidR="00B64455" w:rsidRPr="004D26F4">
        <w:rPr>
          <w:rFonts w:ascii="Times New Roman" w:hAnsi="Times New Roman"/>
          <w:sz w:val="28"/>
          <w:szCs w:val="28"/>
          <w:lang w:val="uk-UA" w:eastAsia="ru-RU"/>
        </w:rPr>
        <w:t xml:space="preserve">ні навчального закладу, району / 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>міста, області</w:t>
      </w:r>
      <w:r w:rsidR="00BE373B" w:rsidRPr="004D26F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CF726D">
        <w:rPr>
          <w:rFonts w:ascii="Times New Roman" w:hAnsi="Times New Roman"/>
          <w:sz w:val="28"/>
          <w:szCs w:val="28"/>
          <w:lang w:val="uk-UA" w:eastAsia="ru-RU"/>
        </w:rPr>
        <w:t>з популяризації, просування й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розвитку інклюзивної освіти у 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>навчально-виховному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просторі</w:t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t xml:space="preserve">, формування толерантного ставлення </w:t>
      </w:r>
      <w:r w:rsidR="004D26F4" w:rsidRPr="004D26F4">
        <w:rPr>
          <w:rFonts w:ascii="Times New Roman" w:hAnsi="Times New Roman"/>
          <w:sz w:val="28"/>
          <w:szCs w:val="28"/>
          <w:lang w:val="uk-UA" w:eastAsia="ru-RU"/>
        </w:rPr>
        <w:br/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 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>дітей з особливими освітніми потребами</w:t>
      </w:r>
      <w:r w:rsidR="00BD24C1" w:rsidRPr="004D26F4">
        <w:rPr>
          <w:rFonts w:ascii="Times New Roman" w:hAnsi="Times New Roman"/>
          <w:sz w:val="28"/>
          <w:szCs w:val="28"/>
          <w:lang w:val="uk-UA" w:eastAsia="ru-RU"/>
        </w:rPr>
        <w:t>, попередження конфліктів, забезпечення повноцінної адаптації дітей в умовах навчального закладу</w:t>
      </w:r>
      <w:r w:rsidR="00CE7EA4" w:rsidRPr="004D26F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просвітницька та консультативна робота з педагогічними працівниками, керівниками освітніх закладів, батьками дітей з особливими освітніми потребами</w:t>
      </w:r>
      <w:r w:rsidR="00BE373B" w:rsidRPr="004D26F4">
        <w:rPr>
          <w:rFonts w:ascii="Times New Roman" w:hAnsi="Times New Roman"/>
          <w:sz w:val="28"/>
          <w:szCs w:val="28"/>
          <w:lang w:val="uk-UA"/>
        </w:rPr>
        <w:t>, громадськістю</w:t>
      </w:r>
      <w:r w:rsidRPr="004D26F4">
        <w:rPr>
          <w:rFonts w:ascii="Times New Roman" w:hAnsi="Times New Roman"/>
          <w:sz w:val="28"/>
          <w:szCs w:val="28"/>
          <w:lang w:val="uk-UA"/>
        </w:rPr>
        <w:t>;</w:t>
      </w:r>
    </w:p>
    <w:p w:rsidR="00B64455" w:rsidRPr="004D26F4" w:rsidRDefault="00B64455" w:rsidP="00B6445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сприяння об’єднанню зусиль фахівців різних галузей, державних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та громадських установ з питань розбудови інклюзивної освіти;</w:t>
      </w:r>
    </w:p>
    <w:p w:rsidR="00BB0D4A" w:rsidRPr="004D26F4" w:rsidRDefault="00BB0D4A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 w:eastAsia="ru-RU"/>
        </w:rPr>
        <w:t>створення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 xml:space="preserve"> баз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даних організацій та установ, які надають послуги освітнього, соціально-психологічного, реабілітаційного, медичного </w:t>
      </w:r>
      <w:r w:rsidR="004D26F4" w:rsidRPr="004D26F4">
        <w:rPr>
          <w:rFonts w:ascii="Times New Roman" w:hAnsi="Times New Roman"/>
          <w:sz w:val="28"/>
          <w:szCs w:val="28"/>
          <w:lang w:val="uk-UA" w:eastAsia="ru-RU"/>
        </w:rPr>
        <w:br/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>та спортивно-оздоровчого характеру;</w:t>
      </w:r>
    </w:p>
    <w:p w:rsidR="00BE373B" w:rsidRPr="004D26F4" w:rsidRDefault="008E09C1" w:rsidP="00BE373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моніторинг</w:t>
      </w:r>
      <w:r w:rsidR="00CE7EA4" w:rsidRPr="004D2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стану освіти дітей з особливими освітніми потребами, пріоритетних напрямків розвитку інклюзивної освіти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у загальноосвітньому просторі Харківського регіону.</w:t>
      </w:r>
    </w:p>
    <w:p w:rsidR="008E09C1" w:rsidRPr="004D26F4" w:rsidRDefault="00BE373B" w:rsidP="00BE373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з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абезпечення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вільного </w:t>
      </w:r>
      <w:r w:rsidR="00BD24C1" w:rsidRPr="004D26F4">
        <w:rPr>
          <w:rFonts w:ascii="Times New Roman" w:hAnsi="Times New Roman"/>
          <w:sz w:val="28"/>
          <w:szCs w:val="28"/>
          <w:lang w:val="uk-UA"/>
        </w:rPr>
        <w:t xml:space="preserve">доступу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батьків та громадськості до інформації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з питан</w:t>
      </w:r>
      <w:r w:rsidR="00B64455" w:rsidRPr="004D26F4">
        <w:rPr>
          <w:rFonts w:ascii="Times New Roman" w:hAnsi="Times New Roman"/>
          <w:sz w:val="28"/>
          <w:szCs w:val="28"/>
          <w:lang w:val="uk-UA"/>
        </w:rPr>
        <w:t>ь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 розвитку інклюзивної освіти в Харківському регіоні;</w:t>
      </w:r>
    </w:p>
    <w:p w:rsidR="00BE373B" w:rsidRDefault="00BE373B" w:rsidP="00FC1F9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координація </w:t>
      </w:r>
      <w:r w:rsidR="00B64455" w:rsidRPr="004D26F4">
        <w:rPr>
          <w:rFonts w:ascii="Times New Roman" w:hAnsi="Times New Roman"/>
          <w:sz w:val="28"/>
          <w:szCs w:val="28"/>
          <w:lang w:val="uk-UA"/>
        </w:rPr>
        <w:t xml:space="preserve">інклюзивної </w:t>
      </w:r>
      <w:r w:rsidRPr="004D26F4">
        <w:rPr>
          <w:rFonts w:ascii="Times New Roman" w:hAnsi="Times New Roman"/>
          <w:sz w:val="28"/>
          <w:szCs w:val="28"/>
          <w:lang w:val="uk-UA"/>
        </w:rPr>
        <w:t>діяльності</w:t>
      </w:r>
      <w:r w:rsidR="00B64455" w:rsidRPr="004D26F4">
        <w:rPr>
          <w:rFonts w:ascii="Times New Roman" w:hAnsi="Times New Roman"/>
          <w:sz w:val="28"/>
          <w:szCs w:val="28"/>
          <w:lang w:val="uk-UA"/>
        </w:rPr>
        <w:t>, забезпечення рівного доступу дітей до отримання якісних освітніх послуг на всіх рівнях (на рівні навчального закладу, району / міста, області).</w:t>
      </w:r>
    </w:p>
    <w:p w:rsidR="00FC1F9E" w:rsidRDefault="00FC1F9E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0270" w:rsidRPr="00267E72" w:rsidRDefault="00267E72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7E72">
        <w:rPr>
          <w:rFonts w:ascii="Times New Roman" w:hAnsi="Times New Roman"/>
          <w:b/>
          <w:sz w:val="28"/>
          <w:szCs w:val="28"/>
          <w:lang w:val="uk-UA"/>
        </w:rPr>
        <w:t>Учасники проекту: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діти з особливими освітніми потребами;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вихованці ДНЗ;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учні ЗНЗ, ПНЗ, ПТНЗ;</w:t>
      </w:r>
    </w:p>
    <w:p w:rsidR="00587A59" w:rsidRPr="00304106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педагогічні працівники ДНЗ, ЗНЗ, ПНЗ, ПТНЗ (адміністрація, педагоги, працівники психологічної служби НЗ);</w:t>
      </w:r>
    </w:p>
    <w:p w:rsidR="00587A59" w:rsidRPr="00CF726D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батьківська громадськість</w:t>
      </w:r>
      <w:r w:rsidR="00CF726D">
        <w:rPr>
          <w:rFonts w:ascii="Times New Roman" w:hAnsi="Times New Roman"/>
          <w:sz w:val="28"/>
          <w:szCs w:val="28"/>
          <w:lang w:val="uk-UA"/>
        </w:rPr>
        <w:t>;</w:t>
      </w:r>
    </w:p>
    <w:p w:rsidR="00CF726D" w:rsidRPr="00CF726D" w:rsidRDefault="00CF726D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267E72">
        <w:rPr>
          <w:rFonts w:ascii="Times New Roman" w:hAnsi="Times New Roman"/>
          <w:sz w:val="28"/>
          <w:szCs w:val="28"/>
          <w:lang w:val="uk-UA"/>
        </w:rPr>
        <w:t>ахівці міжгалузевої співпраці</w:t>
      </w:r>
      <w:r w:rsidRPr="00267E72">
        <w:rPr>
          <w:rFonts w:ascii="Times New Roman" w:hAnsi="Times New Roman"/>
          <w:sz w:val="28"/>
          <w:szCs w:val="28"/>
        </w:rPr>
        <w:t xml:space="preserve"> </w:t>
      </w:r>
    </w:p>
    <w:p w:rsidR="00FC1F9E" w:rsidRDefault="00FC1F9E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E72" w:rsidRDefault="00267E72" w:rsidP="00FC1F9E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b/>
          <w:sz w:val="28"/>
          <w:szCs w:val="28"/>
          <w:lang w:val="uk-UA"/>
        </w:rPr>
        <w:t>Виконавці: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Департамент науки і освіти ХОДА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КВНЗ «</w:t>
      </w:r>
      <w:r w:rsidRPr="00267E72">
        <w:rPr>
          <w:rFonts w:ascii="Times New Roman" w:hAnsi="Times New Roman"/>
          <w:sz w:val="28"/>
          <w:szCs w:val="28"/>
          <w:lang w:val="uk-UA"/>
        </w:rPr>
        <w:t>Харківсь</w:t>
      </w:r>
      <w:r>
        <w:rPr>
          <w:rFonts w:ascii="Times New Roman" w:hAnsi="Times New Roman"/>
          <w:sz w:val="28"/>
          <w:szCs w:val="28"/>
          <w:lang w:val="uk-UA"/>
        </w:rPr>
        <w:t>ка академія неперервної освіти»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омунальна установа</w:t>
      </w:r>
      <w:r w:rsidRPr="00267E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7E72">
        <w:rPr>
          <w:rFonts w:ascii="Times New Roman" w:hAnsi="Times New Roman"/>
          <w:sz w:val="28"/>
          <w:szCs w:val="28"/>
          <w:lang w:val="uk-UA"/>
        </w:rPr>
        <w:t>Харківська обласна психолого-медико-педагогічна консультація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Департамент освіти Харківської міської ради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Науково-методичний педагогічний центр</w:t>
      </w:r>
      <w:r w:rsidR="00CF726D">
        <w:rPr>
          <w:rFonts w:ascii="Times New Roman" w:hAnsi="Times New Roman"/>
          <w:sz w:val="28"/>
          <w:szCs w:val="28"/>
          <w:lang w:val="uk-UA"/>
        </w:rPr>
        <w:t xml:space="preserve"> Департаменту освіти м. Харкова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айонні (міські) відділи (управління) освіти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Районні (міські) методичні кабінети (центри)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Районні (міські) психолого-медико-педагогічні консультації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Районні (міські) центри практичної психології та соціальної роботи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Адміністрація, педагогічні працівники ДНЗ, ЗНЗ, ПНЗ, ПТНЗ</w:t>
      </w:r>
    </w:p>
    <w:p w:rsidR="00267E72" w:rsidRPr="00AE091C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Психологічна служба ДНЗ, ЗНЗ, ПНЗ, ПТНЗ</w:t>
      </w:r>
    </w:p>
    <w:p w:rsidR="00FC1F9E" w:rsidRDefault="00FC1F9E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1F9E" w:rsidRDefault="004F1AFA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Очікувані результати:</w:t>
      </w:r>
      <w:r w:rsidR="00FC1F9E" w:rsidRPr="00FC1F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38C" w:rsidRDefault="00FC1F9E" w:rsidP="00FC1F9E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об’єднання зусиль педагогічних і науково-педагогічних працівників </w:t>
      </w:r>
      <w:r w:rsidR="0088038C">
        <w:rPr>
          <w:rFonts w:ascii="Times New Roman" w:hAnsi="Times New Roman"/>
          <w:sz w:val="28"/>
          <w:szCs w:val="28"/>
          <w:lang w:val="uk-UA"/>
        </w:rPr>
        <w:t xml:space="preserve">навчальних закладів та установ усіх типів та рівнів, батьків і громадськості для </w:t>
      </w:r>
      <w:r w:rsidR="0070020C">
        <w:rPr>
          <w:rFonts w:ascii="Times New Roman" w:hAnsi="Times New Roman"/>
          <w:sz w:val="28"/>
          <w:szCs w:val="28"/>
          <w:lang w:val="uk-UA"/>
        </w:rPr>
        <w:t>розбудови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 ефективної системи інклюзивної освіти дітей з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особливими освітніми потребами</w:t>
      </w:r>
      <w:r w:rsidRPr="00FC1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C">
        <w:rPr>
          <w:rFonts w:ascii="Times New Roman" w:hAnsi="Times New Roman"/>
          <w:sz w:val="28"/>
          <w:szCs w:val="28"/>
          <w:lang w:val="uk-UA"/>
        </w:rPr>
        <w:t>в Харківській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0020C" w:rsidRDefault="0070020C" w:rsidP="00FC1F9E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забезпечення рівного доступу дітей з особливими освітніми потребами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до якісної дошкільної, шкільної та позашкільної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1F9E" w:rsidRPr="00DA7FBA" w:rsidRDefault="0070020C" w:rsidP="0070020C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DA7FBA">
        <w:rPr>
          <w:rFonts w:ascii="Times New Roman" w:hAnsi="Times New Roman"/>
          <w:b/>
          <w:color w:val="FF0000"/>
          <w:sz w:val="28"/>
          <w:szCs w:val="28"/>
          <w:lang w:val="uk-UA"/>
        </w:rPr>
        <w:t>с</w:t>
      </w:r>
      <w:r w:rsidR="007306DE" w:rsidRPr="00DA7FBA">
        <w:rPr>
          <w:rFonts w:ascii="Times New Roman" w:hAnsi="Times New Roman"/>
          <w:b/>
          <w:color w:val="FF0000"/>
          <w:sz w:val="28"/>
          <w:szCs w:val="28"/>
          <w:lang w:val="uk-UA"/>
        </w:rPr>
        <w:t>твор</w:t>
      </w:r>
      <w:r w:rsidR="008516C9" w:rsidRPr="00DA7FB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ення в освітньому просторі Харківщини </w:t>
      </w:r>
      <w:r w:rsidRPr="00DA7FBA">
        <w:rPr>
          <w:rFonts w:ascii="Times New Roman" w:hAnsi="Times New Roman"/>
          <w:b/>
          <w:color w:val="FF0000"/>
          <w:sz w:val="28"/>
          <w:szCs w:val="28"/>
          <w:lang w:val="uk-UA"/>
        </w:rPr>
        <w:t>перед</w:t>
      </w:r>
      <w:r w:rsidR="008516C9" w:rsidRPr="00DA7FB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умов для </w:t>
      </w:r>
      <w:r w:rsidR="00BD3333" w:rsidRPr="00DA7FBA">
        <w:rPr>
          <w:rFonts w:ascii="Times New Roman" w:hAnsi="Times New Roman"/>
          <w:b/>
          <w:color w:val="FF0000"/>
          <w:sz w:val="28"/>
          <w:szCs w:val="28"/>
          <w:lang w:val="uk-UA"/>
        </w:rPr>
        <w:t>розуміння інклюзії як цінності демократичного суспільства,</w:t>
      </w:r>
      <w:r w:rsidR="00BD3333" w:rsidRPr="00DA7FBA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 розвитку</w:t>
      </w:r>
      <w:r w:rsidR="007306DE" w:rsidRPr="00DA7FBA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 толерантного ставлення до дітей з особливими освітніми потребами</w:t>
      </w:r>
      <w:r w:rsidR="00BD3333" w:rsidRPr="00DA7FBA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 з боку однолітків, педагогів, батьків, громадськості</w:t>
      </w:r>
      <w:r w:rsidR="007306DE" w:rsidRPr="00DA7FBA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, попередження конфліктів, забезпечення повноцінної </w:t>
      </w:r>
      <w:r w:rsidR="007306DE" w:rsidRPr="00DA7FB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соціально-психологічної </w:t>
      </w:r>
      <w:r w:rsidR="007306DE" w:rsidRPr="00DA7FBA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адаптації </w:t>
      </w:r>
      <w:r w:rsidR="00BD3333" w:rsidRPr="00DA7FBA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та самоактуалізації </w:t>
      </w:r>
      <w:r w:rsidR="007306DE" w:rsidRPr="00DA7FBA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дітей </w:t>
      </w:r>
      <w:r w:rsidRPr="00DA7FBA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br/>
      </w:r>
      <w:r w:rsidR="007306DE" w:rsidRPr="00DA7FBA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в умовах навчального закладу</w:t>
      </w:r>
      <w:r w:rsidRPr="00DA7FBA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</w:p>
    <w:p w:rsidR="004F1AFA" w:rsidRDefault="004F1AFA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091C" w:rsidRPr="00AE091C" w:rsidRDefault="007B4147" w:rsidP="0026016E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умовних</w:t>
      </w:r>
      <w:r w:rsidR="00AE091C" w:rsidRPr="00AE091C">
        <w:rPr>
          <w:rFonts w:ascii="Times New Roman" w:hAnsi="Times New Roman"/>
          <w:b/>
          <w:sz w:val="28"/>
          <w:szCs w:val="28"/>
          <w:lang w:val="uk-UA"/>
        </w:rPr>
        <w:t xml:space="preserve"> скорочень:</w:t>
      </w:r>
      <w:bookmarkStart w:id="0" w:name="_GoBack"/>
      <w:bookmarkEnd w:id="0"/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ДНЗ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дошкільний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ЗНЗ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загальноосвітній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позашкільний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ПТНЗ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професійно-технічний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2CA">
        <w:rPr>
          <w:rFonts w:ascii="Times New Roman" w:hAnsi="Times New Roman"/>
          <w:b/>
          <w:sz w:val="28"/>
          <w:szCs w:val="28"/>
          <w:lang w:val="uk-UA"/>
        </w:rPr>
        <w:t>ДНіО</w:t>
      </w:r>
      <w:proofErr w:type="spellEnd"/>
      <w:r w:rsidRPr="00A552CA">
        <w:rPr>
          <w:rFonts w:ascii="Times New Roman" w:hAnsi="Times New Roman"/>
          <w:b/>
          <w:sz w:val="28"/>
          <w:szCs w:val="28"/>
          <w:lang w:val="uk-UA"/>
        </w:rPr>
        <w:t xml:space="preserve"> ХОДА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Департамент науки і освіти Харківської обласної державної адміністрації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КВНЗ</w:t>
      </w:r>
      <w:r>
        <w:rPr>
          <w:rFonts w:ascii="Times New Roman" w:hAnsi="Times New Roman"/>
          <w:sz w:val="28"/>
          <w:szCs w:val="28"/>
          <w:lang w:val="uk-UA"/>
        </w:rPr>
        <w:t xml:space="preserve"> «Х</w:t>
      </w:r>
      <w:r w:rsidR="00A552CA">
        <w:rPr>
          <w:rFonts w:ascii="Times New Roman" w:hAnsi="Times New Roman"/>
          <w:sz w:val="28"/>
          <w:szCs w:val="28"/>
          <w:lang w:val="uk-UA"/>
        </w:rPr>
        <w:t>арківська академія неперервної освіти» – комунальний вищий навчальний заклад «Харківська академія неперервної освіти»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Р(М)В(У)О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відділи (управління) освіти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Р(М)МК(Ц)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методичні кабінети (центри)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КУ ХОПМПК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комунальна установа «Харківська обласна психолого-медико-педагогічна консультація»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 ПМПК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психолого-медико-педагогічні консультації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ПМПК</w:t>
      </w:r>
      <w:r>
        <w:rPr>
          <w:rFonts w:ascii="Times New Roman" w:hAnsi="Times New Roman"/>
          <w:sz w:val="28"/>
          <w:szCs w:val="28"/>
          <w:lang w:val="uk-UA"/>
        </w:rPr>
        <w:t xml:space="preserve"> – психолого-медико-педагогічні консультації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дитина </w:t>
      </w:r>
      <w:r w:rsidRPr="00A552CA">
        <w:rPr>
          <w:rFonts w:ascii="Times New Roman" w:hAnsi="Times New Roman"/>
          <w:b/>
          <w:sz w:val="28"/>
          <w:szCs w:val="28"/>
          <w:lang w:val="uk-UA"/>
        </w:rPr>
        <w:t>ООП</w:t>
      </w:r>
      <w:r>
        <w:rPr>
          <w:rFonts w:ascii="Times New Roman" w:hAnsi="Times New Roman"/>
          <w:sz w:val="28"/>
          <w:szCs w:val="28"/>
          <w:lang w:val="uk-UA"/>
        </w:rPr>
        <w:t xml:space="preserve"> – дитина з особливими освітніми потребами</w:t>
      </w:r>
    </w:p>
    <w:p w:rsidR="00304106" w:rsidRPr="00A552CA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ЗПР</w:t>
      </w:r>
      <w:r w:rsidR="00A552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52CA" w:rsidRPr="00A552CA">
        <w:rPr>
          <w:rFonts w:ascii="Times New Roman" w:hAnsi="Times New Roman"/>
          <w:sz w:val="28"/>
          <w:szCs w:val="28"/>
          <w:lang w:val="uk-UA"/>
        </w:rPr>
        <w:t>– затримка психічного розвитку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ПОРА</w:t>
      </w:r>
      <w:r>
        <w:rPr>
          <w:rFonts w:ascii="Times New Roman" w:hAnsi="Times New Roman"/>
          <w:sz w:val="28"/>
          <w:szCs w:val="28"/>
          <w:lang w:val="uk-UA"/>
        </w:rPr>
        <w:t xml:space="preserve"> – порушення опорно-рухового апарату</w:t>
      </w:r>
    </w:p>
    <w:p w:rsidR="00A552CA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ТТК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тимчасовий творчий колектив</w:t>
      </w:r>
      <w:r w:rsidR="00A552CA" w:rsidRPr="00A552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49F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ГПД</w:t>
      </w:r>
      <w:r>
        <w:rPr>
          <w:rFonts w:ascii="Times New Roman" w:hAnsi="Times New Roman"/>
          <w:sz w:val="28"/>
          <w:szCs w:val="28"/>
          <w:lang w:val="uk-UA"/>
        </w:rPr>
        <w:t xml:space="preserve"> – група подовженого дня</w:t>
      </w:r>
    </w:p>
    <w:p w:rsidR="0019249F" w:rsidRDefault="0019249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9249F" w:rsidRDefault="0019249F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  <w:sectPr w:rsidR="0019249F" w:rsidSect="007B4147">
          <w:head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19249F" w:rsidRPr="0019249F" w:rsidRDefault="0019249F" w:rsidP="0019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</w:pPr>
      <w:bookmarkStart w:id="1" w:name="_Toc466888414"/>
      <w:r w:rsidRPr="0019249F"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  <w:lastRenderedPageBreak/>
        <w:t>ЗАХОДИ  З  РЕАЛІЗАЦІЇ  ОСВІТНЬОГО  ПРОЕКТУ</w:t>
      </w:r>
      <w:bookmarkStart w:id="2" w:name="_Toc466888415"/>
      <w:bookmarkEnd w:id="1"/>
      <w:r w:rsidRPr="0019249F"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  <w:br/>
        <w:t>«РОЗВИТОК  ІНКЛЮЗИВНОЇ  ОСВІТИ  В  ХАРКІВСЬКІЙ  ОБЛАСТІ»</w:t>
      </w:r>
      <w:bookmarkEnd w:id="2"/>
    </w:p>
    <w:p w:rsidR="0019249F" w:rsidRPr="0019249F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bookmarkStart w:id="3" w:name="_Toc466888416"/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І. </w:t>
      </w:r>
      <w:bookmarkEnd w:id="3"/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Організація роботи з дітьми в системі інклюзивної освіти</w:t>
      </w:r>
    </w:p>
    <w:tbl>
      <w:tblPr>
        <w:tblW w:w="15023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4"/>
        <w:gridCol w:w="2268"/>
        <w:gridCol w:w="1701"/>
        <w:gridCol w:w="2610"/>
      </w:tblGrid>
      <w:tr w:rsidR="0019249F" w:rsidRPr="0026016E" w:rsidTr="0026016E">
        <w:trPr>
          <w:trHeight w:val="20"/>
          <w:tblHeader/>
          <w:jc w:val="center"/>
        </w:trPr>
        <w:tc>
          <w:tcPr>
            <w:tcW w:w="8444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26016E">
        <w:trPr>
          <w:trHeight w:val="634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1.1. Заходи обласного рівня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1.1.1.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обласних заходах (конкурсах, фестивалях, святах) для дітей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учнівської молоді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1.1.2.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Вивчення потенційних можливостей дітей з особливими освітніми потребами, надання рекомендацій щодо програми навчання, виховання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умов організації інклюзивного навчання. Облік, систематизація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аналіз даних про кількість дітей з особливими освітніми потребами віком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18 років, які потребують корекції фізичного та (або) розумового розвитку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 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26016E">
        <w:trPr>
          <w:trHeight w:val="252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обласних заходів (конкурсів малюнків, фестивалів, круглих столів, акцій, тренінгів, психологічних клубів, проектів тощо)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питань формування толерантності, доброти, щирості як загальнолюдських 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52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обласних заходів, соціальних акцій до Всесвітнього Дня людей з обмеженими можливостями (03.12)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03 грудня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1.1.5.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 та проведення фестивалю-конкурсу «Молодь обирає здоров’я»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Щорічно,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Організаційна підтримка упровадження інклюзивних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методик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«Лялька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як персона» та «Коло друзів» у навчально-виховний процес дошкільних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 загальноосвітніх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608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1.2. Заходи міського (районного) рівня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1.2.1.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міських (районних) заходах (конкурсах, фестивалях, святах) для дітей та учнівської молоді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1.2.2.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Вивчення потенційних можливостей дітей з особливими освітніми потребами, надання рекомендацій щодо програми навчання, виховання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умов організації інклюзивного навчання. Облік, систематизація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аналіз даних про кількість дітей з особливими освітніми потребами віком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18 років, які потребують корекції фізичного та (або) розумового розвитку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 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 ПМПК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26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1.2.3.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 та здійснення виїзних засідань до районів (міст) Харківського регіону з метою обстеження дітей, які мають труднощі у навчально-пізнавальної діяльності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26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самоактуалізації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1.2.5.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Створення та ведення баз даних: </w:t>
            </w:r>
          </w:p>
          <w:p w:rsidR="0019249F" w:rsidRPr="0026016E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діти з особливими освітніми потребами, які відвідують дошкільні навчальні заклади;</w:t>
            </w:r>
          </w:p>
          <w:p w:rsidR="0019249F" w:rsidRPr="0026016E" w:rsidRDefault="0019249F" w:rsidP="002601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діти з особливими освітніми потребами, які навчаються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загальноосвітніх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26016E">
        <w:trPr>
          <w:trHeight w:val="540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1.3. Заходи у навчальних закладах</w:t>
            </w:r>
          </w:p>
        </w:tc>
      </w:tr>
      <w:tr w:rsidR="0019249F" w:rsidRPr="00DA7FBA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заходах (конкурсах, фестивалях, святах) для дітей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та учнівської молоді, діяльності в органах самоврядування тощо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ЗНЗ, ПНЗ, ПТНЗ</w:t>
            </w:r>
          </w:p>
        </w:tc>
      </w:tr>
      <w:tr w:rsidR="0019249F" w:rsidRPr="00DA7FBA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Упровадження інклюзивних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методик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«Лялька як персона» та «Коло друзів» у навчально-виховний процес дошкільних та загальноосвітніх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</w:t>
            </w:r>
          </w:p>
        </w:tc>
      </w:tr>
      <w:tr w:rsidR="0019249F" w:rsidRPr="00DA7FBA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заходів (конкурсів малюнків, ігор, свят, фестивалів, круглих столів, акцій, тренінгів, психологічних клубів, проектів тощо)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з питань формування толерантності, доброти, щирості як загальнолюдських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Адміністрація, педагогічні працівники,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психологічна служба ДНЗ, ЗНЗ, ПНЗ, ПТНЗ</w:t>
            </w:r>
          </w:p>
        </w:tc>
      </w:tr>
      <w:tr w:rsidR="0019249F" w:rsidRPr="00DA7FBA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заходів, соціальних акцій, створення відеороликів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до Всесвітнього Дня людей з обмеженими можливостями (03.12)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03 грудня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ЗНЗ, ПТНЗ</w:t>
            </w:r>
          </w:p>
        </w:tc>
      </w:tr>
      <w:tr w:rsidR="0019249F" w:rsidRPr="00DA7FBA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Запровадження навчання учнів, включно дітей з особливими освітніми потребами, щодо вирішення проблем адаптації у навчальних закладах, профілактики конфліктів засобами медіації та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миробудування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Організація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медіаційних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осередків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працівники, психологічна служба ЗНЗ, ПТНЗ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Вивчення адаптації дітей до умов навчального закладу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ЗНЗ, ПТНЗ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66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1.3.7.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Здійснення корекційно-розвивальної діяльності з дітьми</w:t>
            </w:r>
            <w:r w:rsidR="006651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особливими освітніми потребами відповідно до їх психофізичних особливостей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</w:tbl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ІІ. Розвиток інклюзивної компетентності педагогічних працівників</w:t>
      </w:r>
    </w:p>
    <w:tbl>
      <w:tblPr>
        <w:tblW w:w="15058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9"/>
        <w:gridCol w:w="2268"/>
        <w:gridCol w:w="1701"/>
        <w:gridCol w:w="2610"/>
      </w:tblGrid>
      <w:tr w:rsidR="0019249F" w:rsidRPr="0026016E" w:rsidTr="007A358B">
        <w:trPr>
          <w:trHeight w:val="20"/>
          <w:tblHeader/>
          <w:jc w:val="center"/>
        </w:trPr>
        <w:tc>
          <w:tcPr>
            <w:tcW w:w="8479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7A358B">
        <w:trPr>
          <w:trHeight w:val="6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2.1. Заходи обласного рівня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15058" w:type="dxa"/>
            <w:gridSpan w:val="4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>Розвиток інклюзивної компетентності педагогів у системі неперервної педагогічної освіти (підвищення кваліфікації)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2.1.1. Підготовка завідувачів, вихователів-методистів та вихователів ДНЗ, вчителів початкової школи, вихователів ГПД до роботи з дітьми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  <w:t>з особливими освітніми потребами: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організації та сучасних технологій інклюзивної освіти: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вікових психологічних характеристик розвитку дошкільників. Дотримання психогігієни в освітньому процесі, інклюзивний підхід»;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«Використання методики «Лялька як персона (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Persona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doll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)»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роботі з дітьми з особливими освітніми потребами»;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«Психологічна служба в ДНЗ. Організація соціально-педагогічного патронату дітей дошкільного віку»;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«Робота з дітьми, що потребують підвищеної уваги»;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«Організація роботи з гіперактивними дітьми»;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«Організаційно-педагогічний супровід та взаємодія учасників навчально-виховного процесу щодо корекції мовленнєвого розвитку дітей»;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«Моделювання інклюзивної освіти в умовах ДНЗ»;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«Індекс інклюзії в ДНЗ: розробка проекту освітнього середовища»;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«Педагогічна та психологічна підтримка школяра. Вихователь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як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фасилітатор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організації та сучасних технологій роботи </w:t>
            </w:r>
            <w:r w:rsid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дітьми із затримкою психічного розвитку: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«Педагогічна характеристика дітей із затримкою психічного розвитку. Особливості корекційно-виховної роботи в дошкільному закладі»;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організації спеціального навчання молодших школярів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затримкою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соціалізації дітей із затримкою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«Затримка психічного розвитку дітей різного віку як психологічна проблема»;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формування практичних навичок використання специфічних методів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  <w:t xml:space="preserve">і технологій ефективного навчання, виховання і корекції розвитку вихованців </w:t>
            </w:r>
            <w:r w:rsid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особливими освітніми потребами: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практики та майстер-класи відповідної тематики;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тематичні спецкурси: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«Нестандартна дитина: особливості розвитку та взаємодії»;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«Психолого-педагогічний супровід дітей з труднощами в навчанні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спеціальної та інклюзивної освіти»;</w:t>
            </w:r>
          </w:p>
          <w:p w:rsidR="0019249F" w:rsidRDefault="0019249F" w:rsidP="00133B13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навчання та виховання дітей із затримкою психічного розвитку»</w:t>
            </w:r>
          </w:p>
          <w:p w:rsidR="00665155" w:rsidRPr="00133B13" w:rsidRDefault="00665155" w:rsidP="00665155">
            <w:pPr>
              <w:pStyle w:val="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ДНЗ, ЗНЗ)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2.1.2. Підготовка сурдопедагогів, тифлопедагогів, корекційних 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психопедагогів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олігофренопедагогів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), логопедів, практичних психологів, соціальних педагогів: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психолого-педагогічного супроводу дітей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  <w:t xml:space="preserve">з особливими потребами: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«Раннє втручання (система ранньої комплексної допомоги дитині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і сім’ї, яка виховує дитину з порушеннями)»;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інтеграції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загальноосвітній простір»;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«Корекційна спрямованість як основний принцип організації навчання дітей з порушеннями психофізичного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«Психолого-педагогічний супровід батьків дітей, які мають порушення психофізичного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«Психолого-педагогічна характеристика дітей з порушеннями психофізичного розвитку та особливості роботи з ними в умовах корекційної та інклюзивної освіти»;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«Взаємодія психологічної служби закладу освіти та психолого-медико-педагогічної консультації (ПМПК)»;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«Методологічні і теоретичні підходи до вивчення феноменології затримки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«Основні принципи консультативної роботи з дітьми із ЗПР,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їх батьками. Взаємодія дітей із ЗПР з однолітками»;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«Основні напрями та зміст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затримкою психічного розвитку»;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формування практичних навичок організації та проведення корекційно-</w:t>
            </w:r>
            <w:proofErr w:type="spellStart"/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роботи дітьми з особливими освітніми потребами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практики та майстер-класи відповідної тематики;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– тематичні та дистанційні спецкурси: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«Організаційно-педагогічні умови впровадження інклюзивної освіти»;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«Технологія організації інклюзивного навчання в загальноосвітніх навчальних закладах»;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«Корекційно-розвивальна робота при аутизмі»;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«Основи корекційної педагогіки»;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«Психолого-педагогічний супровід дітей з труднощами в навчанні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спеціальної та інклюзивної освіти».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ДНЗ, ЗНЗ)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2.1.3. Підготовка педагогічних працівників ЗНЗ, ПНЗ, ПТНЗ до роботи </w:t>
            </w:r>
            <w:r w:rsidR="006651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дітьми з особливими освітніми потребами: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заняття з питань організації та сучасних технологій інклюзивної освіти, особливостей розвитку дітей з особливими освітніми потребами: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«Інклюзивна освіта: проблеми та перспективи»,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«Вікові особливості дітей: проблеми в навчанні та вихованні»;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тематичний спецкурс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19249F" w:rsidRPr="0026016E" w:rsidRDefault="0019249F" w:rsidP="001924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«Організаційно-педагогічні умови впровадження інклюзивної освіти».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ЗНЗ, ПНЗ, ПТНЗ)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15058" w:type="dxa"/>
            <w:gridSpan w:val="4"/>
            <w:tcBorders>
              <w:top w:val="nil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 xml:space="preserve">Розвиток інклюзивної компетентності педагогів у </w:t>
            </w:r>
            <w:proofErr w:type="spellStart"/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>міжкурсовий</w:t>
            </w:r>
            <w:proofErr w:type="spellEnd"/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 xml:space="preserve"> період (методична робота)</w:t>
            </w: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2.1.4. Підвищення компетентності педагогічних працівників ДНЗ</w:t>
            </w:r>
            <w:r w:rsidR="006651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питань інклюзивної освіти:</w:t>
            </w:r>
          </w:p>
          <w:p w:rsidR="007C1C7E" w:rsidRPr="007A358B" w:rsidRDefault="007C1C7E" w:rsidP="007A358B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науково-практичні семінари «Моделювання системи психолого-педагогічного супроводу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умовах інклюзивного навчального закладу;</w:t>
            </w:r>
          </w:p>
        </w:tc>
        <w:tc>
          <w:tcPr>
            <w:tcW w:w="2268" w:type="dxa"/>
            <w:vMerge w:val="restart"/>
          </w:tcPr>
          <w:p w:rsid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</w:tcPr>
          <w:p w:rsid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навчально-практичні семінари «Лялька як персона» в межах реалізації проекту «Створення безпечного інклюзивного середовища у дитячих колективах»;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2017 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B414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запровадження у ДНЗ спеціальних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методик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форм роботи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інклюзивної освіти;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B414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 по роботі з дітьми з особливими потребами у межах постійно діючого семінару «Формування цілісної дитячої особистості шляхом використання інноваційних педагогічних технологій»;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Квітень, листопад 2017 року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ТТК «Розвиток соціальної інклюзії в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дошкіллі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шляхом упровадження технології «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Persona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doll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</w:p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адресної методичної допомоги (у формі очних консультацій, </w:t>
            </w: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режимі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впровадження у дошкільних навчальних закладах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методик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форм роботи, запропонованих під час навчально-практичних семінарів);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моніторингу реалізації проекту.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665155">
            <w:pPr>
              <w:autoSpaceDE w:val="0"/>
              <w:autoSpaceDN w:val="0"/>
              <w:adjustRightInd w:val="0"/>
              <w:spacing w:after="0" w:line="240" w:lineRule="auto"/>
              <w:ind w:right="-9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2017 – 2020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рр.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C57FB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665155" w:rsidRDefault="007C1C7E" w:rsidP="0019249F">
            <w:pPr>
              <w:numPr>
                <w:ilvl w:val="1"/>
                <w:numId w:val="27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 xml:space="preserve">семінари, круглі столи, консультації з питань організації інклюзивної освіти у дошкільних навчальних закладах: 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9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«Організація соціально-педагогічного супроводу дітей з особливими освітніми потребами дошкільного віку в умовах ДНЗ»;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«Психолого-педагогічний супровід та взаємодія учасників навчально-виховного процесу з питань організації 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з дітьми із особливими освітніми потребами»;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«Моделювання психолого-педагогічного супроводу інклюзивної освіти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ДНЗ»;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  <w:tab w:val="left" w:pos="7721"/>
              </w:tabs>
              <w:autoSpaceDE w:val="0"/>
              <w:autoSpaceDN w:val="0"/>
              <w:adjustRightInd w:val="0"/>
              <w:spacing w:after="0" w:line="240" w:lineRule="auto"/>
              <w:ind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«Підготовка дітей з особливими освітніми потребами в ДНЗ до навчання у школі в межах інклюзивної освіти»;</w:t>
            </w:r>
          </w:p>
          <w:p w:rsidR="007C1C7E" w:rsidRP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eastAsia="Calibri" w:hAnsi="Times New Roman"/>
                <w:sz w:val="24"/>
                <w:szCs w:val="24"/>
              </w:rPr>
              <w:t xml:space="preserve">«Міждисциплінарний підхід в роботі спеціальних груп ДНЗ комбінованого та компенсуючого типу в умовах інтеграції дітей </w:t>
            </w:r>
            <w:r w:rsidRPr="0026016E">
              <w:rPr>
                <w:rFonts w:ascii="Times New Roman" w:eastAsia="Calibri" w:hAnsi="Times New Roman"/>
                <w:sz w:val="24"/>
                <w:szCs w:val="24"/>
              </w:rPr>
              <w:br/>
              <w:t>зі складними порушеннями розвитку»;</w:t>
            </w:r>
          </w:p>
        </w:tc>
        <w:tc>
          <w:tcPr>
            <w:tcW w:w="2268" w:type="dxa"/>
            <w:vMerge w:val="restart"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 (завідувачі, методисти-вихователі, вихователі, асистенти вихователя)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7C1C7E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26016E" w:rsidRDefault="007C1C7E" w:rsidP="007C1C7E">
            <w:pPr>
              <w:tabs>
                <w:tab w:val="left" w:pos="518"/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ind w:left="518" w:right="-26" w:hanging="518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1.9. семінари, круглі столи, консультації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питань організації інклюзивної освіти та запровадження сучасних технологій роботи з дітьми: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235" w:right="-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затримкою психічного розвитку: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«Розробка алгоритму з надання освітніх послуг дітям із затримкою психічного розвитку»;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із ЗПР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ЗПР в умовах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«Підготовка дитини із ЗПР до навчання у загальноосвітньому закладі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інклюзивної групи».</w:t>
            </w:r>
          </w:p>
          <w:p w:rsidR="007C1C7E" w:rsidRPr="0026016E" w:rsidRDefault="007C1C7E" w:rsidP="007C1C7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92" w:right="-26" w:firstLine="14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із аутизмом: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«Розробка алгоритму з надання освітніх послуг дітям із аутизмом»;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«Адаптація, соціалізація, навчання та розвиток дітей із аутизмом дошкільного віку в умовах інклюзивної освіти»;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«Асистент вихователя та дитина з аутизмом: проблеми, досягнення, перспективи»;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«Сучасні технології навчання та розвитку дитини з аутизмом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дошкільних навчальних закладах»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розумового розвитку: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розумового розвитку»;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розумового розвитку в умовах інклюзивної освіти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порушеннями розумового розвитку в умовах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«Асистент вихователя та дитина з порушеннями розумового розвитку: проблеми, досягнення, перспективи».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659" w:right="-26" w:hanging="42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зору: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зору»;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зору 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порушеннями зору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235" w:right="-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слуху: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слуху»;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слуху 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«Складання програми супроводу дитини із порушеннями слуху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опорно-рухового апарату (ПОРА):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 із ПОРА»;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«Асистент вихователя та дитина з ПОРА: проблеми, досягнення, перспективи»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із ПОРА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ПОРА 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мовлення: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мовлення»;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із порушеннями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мовлення в умовах інклюзивної освіти в ДНЗ»;</w:t>
            </w:r>
          </w:p>
          <w:p w:rsidR="007C1C7E" w:rsidRP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«Складання програми супроводу дитини із порушення мовлення </w:t>
            </w: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ДНЗ»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895DCA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2.1.5. Підвищення компетентності педагогічних працівників ЗНЗ</w:t>
            </w:r>
            <w:r w:rsidR="006650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питань інклюзивної освіти:</w:t>
            </w:r>
          </w:p>
          <w:p w:rsidR="000D7B6E" w:rsidRPr="000D7B6E" w:rsidRDefault="000D7B6E" w:rsidP="000D7B6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відкрита школа «Інклюзивна освіта» (у формі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вебінарів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методисти Р(М)МК(Ц)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рази на рік протягом 2017 – 2020 років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КВНЗ «Харківська академія неперервної освіти»,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КУ ХОПМПК</w:t>
            </w:r>
          </w:p>
        </w:tc>
      </w:tr>
      <w:tr w:rsidR="000D7B6E" w:rsidRPr="0026016E" w:rsidTr="00895DCA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науково-практичні семінари «Моделювання системи психолого-педагогічного супроводу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інклюзивного навчального закладу;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ПНЗ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науково-методичні семінари «Особливості навчально-виховної роботи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з дітьми із затримкою психічного розвитку»;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Учителі початкових класів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ТТК «Дорожня карта вчителя в умовах інклюзивної освіти»;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2017-2018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6650D4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постійно-діючий семінар «Інклюзивна технологія «Коло друзів» як засіб соціалізації дітей з особливими освітніми потребами»;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2018-2020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 діючий семінар-тренінг «Коло друзів»;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до замовлень Р(М)В(У)О</w:t>
            </w: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 по роботі з дітьми з особливими потребами у межах методичних студій, обласної тематичної відкритої виставки ефективного педагогічного досвіду «Освіта Харківщини ХХІ століття»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ДНЗ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планом Академії, протягом 2017 – 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7C1C7E" w:rsidRDefault="000D7B6E" w:rsidP="006650D4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t>адресна методична допомога, індивідуальні консультування з питань інклюзивної освіти;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планом Академії протягом 2017 – 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7C1C7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здійснення моніторингових досліджень з питань реалізації проекту;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працівники, учні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2.10 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науково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-методичного журналу «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інновацій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» за темою «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Інклюзивна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Академії, ЗНЗ, ДНЗ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квартал 2017 року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C1C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укладання та видання методичного посібника – довідника «Дорожня карта вчителя в умовах інклюзивної освіти» (за результатами роботи ТТК);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Учасники ТТК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ІІІ квартал 2018 рік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C1C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2.12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висвітлення досвіду роботи за даним напрямом у педагогічних фахових виданнях, під час конференцій, на сайтах Департаменту освіти і науки Харківської обласної державної адміністрації, комунального вищого навчального закладу «Харківська академія неперервної освіти» тощо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Академії,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5155" w:rsidRPr="0026016E" w:rsidTr="00F037FB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7C1C7E" w:rsidRDefault="00665155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2.13 </w:t>
            </w:r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надання адресної методичної допомоги педагогічним працівникам ЗНЗ, 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які впроваджують інклюзивну освіту у Харківському регіоні у формі очних консультацій, в режимі 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on-line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навчально-практичних семінарів;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працівники Р(М)МК(Ц)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 w:val="restart"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665155" w:rsidRPr="0026016E" w:rsidTr="001A5351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6650D4" w:rsidRDefault="00665155" w:rsidP="00665155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2.14 </w:t>
            </w:r>
            <w:r w:rsidRPr="006650D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семінари, круглі столи, консультації з питань організації інклюзивної освіти у ЗНЗ для дітей різних нозологій: із аутизмом, порушеннями розумового розвитку, порушеннями зору, порушеннями слуху, порушеннями опорно-рухового апарату, порушеннями мовлення: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«Створення безпечного середовища для реалізації інклюзивної освіти дітей різних нозологій в умовах ЗНЗ»;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«Складання алгоритму супроводу дітей з ООП в умовах ЗНЗ»;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«Особистісний підхід в інклюзивному навчанні дітей з психофізичними порушеннями»;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«Корекційна складова в організації навчально-виховного процесу дітей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ООП»;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«Складання індивідуальних навчальних планів, програм з урахуванням освітнього потенціалу дітей з ООП як умова їх успішної соціалізації»;</w:t>
            </w:r>
          </w:p>
          <w:p w:rsidR="00665155" w:rsidRPr="000D7B6E" w:rsidRDefault="00665155" w:rsidP="006650D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«Профорієнтація дітей з ООП в умовах інклюзії та подальша 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їх інтеграція у суспільство»;</w:t>
            </w:r>
          </w:p>
        </w:tc>
        <w:tc>
          <w:tcPr>
            <w:tcW w:w="2268" w:type="dxa"/>
            <w:vMerge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C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запитом,</w:t>
            </w:r>
          </w:p>
          <w:p w:rsidR="00665155" w:rsidRPr="0026016E" w:rsidRDefault="00665155" w:rsidP="00665155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2017-2020 років</w:t>
            </w:r>
          </w:p>
        </w:tc>
        <w:tc>
          <w:tcPr>
            <w:tcW w:w="2610" w:type="dxa"/>
            <w:vMerge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5155" w:rsidRPr="0026016E" w:rsidTr="001A5351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C37A6E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2.15 </w:t>
            </w:r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</w:t>
            </w:r>
            <w:proofErr w:type="spellStart"/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супервізійної</w:t>
            </w:r>
            <w:proofErr w:type="spellEnd"/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групи за темою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«Обговорення складних випадків та професійних аспектів роботи фахівців навчальних закладів з питань супроводу дітей з особливими освітніми потребами»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Один раз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на місяць</w:t>
            </w:r>
          </w:p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2017-2020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9249F" w:rsidRPr="0026016E" w:rsidTr="007A358B">
        <w:trPr>
          <w:trHeight w:val="591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2.2. Заходи міського (районного) рівня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міських (районних) методичних заходів з питань упровадження інклюзивної освіти, обміну досвідом діяльності педагогічних працівників із зазначених питань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науково-методичний педагогічний центр,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міжгалузевої співпраці із питань навчання та виховання дітей з особливими освітніми потребами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науково-методичний педагогічний центр,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2.2.3.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Проведення консультацій з питань організації інклюзивної освіти у ДНЗ та ЗНЗ для дітей різних нозологій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 ПМПК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самоактуалізації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моніторингових досліджень щодо успішності інклюзивної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2.2.6.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Створення та ведення баз даних: </w:t>
            </w:r>
          </w:p>
          <w:p w:rsidR="0019249F" w:rsidRPr="0026016E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дошкільних навчальних закладів, які мають спеціальну освіту (дефектологи, логопеди та інші);</w:t>
            </w:r>
          </w:p>
          <w:p w:rsidR="0019249F" w:rsidRPr="006650D4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педагогічні працівники загальноосвітніх навчальних закладів,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які мають спеціальну освіту (логопеди, помічники вчителя та інші)</w:t>
            </w:r>
          </w:p>
          <w:p w:rsidR="006650D4" w:rsidRDefault="006650D4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50D4" w:rsidRPr="0026016E" w:rsidRDefault="006650D4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та ЗНЗ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7A358B">
        <w:trPr>
          <w:trHeight w:val="524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2.3. Заходи у навчальних закладах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методичних заходів для педагогічного колективу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з питань упровадження інклюзивної освіти, обміну досвідом діяльності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із зазначених питань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фахівців міжгалузевої співпраці до просвітницької діяльності </w:t>
            </w:r>
            <w:r w:rsidR="006650D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питань інклюзивної освіти серед працівників навчального закладу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Вивчення готовності педагогічних працівників до здійснення інклюзивної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ЗНЗ, ПТНЗ</w:t>
            </w:r>
          </w:p>
        </w:tc>
      </w:tr>
      <w:tr w:rsidR="0019249F" w:rsidRPr="00DA7FBA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Розгляд питань щодо здійснення інклюзивної освіти, організації рівного доступу до якісних освітніх послуг дітей та учнівської молоді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особливими освітніми потребами під час педагогічних рад, нарад, семінарів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ПНЗ, ПТНЗ</w:t>
            </w:r>
          </w:p>
        </w:tc>
      </w:tr>
    </w:tbl>
    <w:p w:rsidR="0019249F" w:rsidRPr="0026016E" w:rsidRDefault="0019249F" w:rsidP="0019249F">
      <w:pPr>
        <w:rPr>
          <w:lang w:val="uk-UA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ІІІ. Просвіта та консультування батьківської громадськості, співпраця з громадою, громадськими організаціями та іншими установами</w:t>
      </w:r>
    </w:p>
    <w:tbl>
      <w:tblPr>
        <w:tblW w:w="15058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9"/>
        <w:gridCol w:w="2268"/>
        <w:gridCol w:w="1701"/>
        <w:gridCol w:w="2610"/>
      </w:tblGrid>
      <w:tr w:rsidR="0019249F" w:rsidRPr="0026016E" w:rsidTr="00665155">
        <w:trPr>
          <w:trHeight w:val="20"/>
          <w:tblHeader/>
          <w:jc w:val="center"/>
        </w:trPr>
        <w:tc>
          <w:tcPr>
            <w:tcW w:w="8479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665155">
        <w:trPr>
          <w:trHeight w:val="6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3.1. Заходи обласного рівня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розвитку інклюзивної освіти в регіоні на сайтах Департаменту науки і освіти Харківської обласної державної адміністрації, комунального закладу «Харківська академія неперервної освіти»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Розміщення порад для батьків на сайті комунальної установи «Харківська обласна психолого-медико-педагогічна консультація»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Консультування під час інтернет зборів батьків майбутніх першокласників щодо особливостей психосоціального розвитку дітей, особливостей навчання і виховання першокласників, у тому числі – дітей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Батьки майбутніх першокласників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3.1.4.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Проведення «групи зустрічей»</w:t>
            </w: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для батьків дітей із ООП, круглих столів </w:t>
            </w:r>
            <w:r w:rsidR="006650D4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lastRenderedPageBreak/>
              <w:t>за темами: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«Алгоритм дій батьків щодо організації інклюзивної освіти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у загальноосвітньому просторі»;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«Принципи, засоби і форми продуктивної співпраці батьків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з командою педагогічних працівників навчальних закладів в умовах інклюзії»;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«Психологічна та психотерапевтична допомога батькам дітей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з особливими освітніми потребами»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замовлень батьків дітей 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КУ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lastRenderedPageBreak/>
              <w:t>3.1.5.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Групові та індивідуальні консультування батьків із питань виховання, навчання та розвитку дітей 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до замовлень батьків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3.1.6.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Проведення круглих столів, консультацій для обговорення тем: 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«Визначення маршруту освітніх та медичних послуг супроводу дитини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особливими освітніми потребами»; 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«Сучасні вимоги до організації індивідуальної форми навчання: проблеми, перспективи, реалії»;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«Психолого-медико-педагогічний супровід родини, в якій знаходиться дитина з інвалідністю»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Спеціалісти закладів охорони здоров’я 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3.1.7.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У межах співпраці з громадськими організаціями проведення на базі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КУ ХОПМПК:</w:t>
            </w:r>
          </w:p>
          <w:p w:rsidR="0019249F" w:rsidRPr="0026016E" w:rsidRDefault="0019249F" w:rsidP="001924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круглих столів із метою допомоги конкретній родині щодо інтеграції дитини в освітній простір; </w:t>
            </w:r>
          </w:p>
          <w:p w:rsidR="0019249F" w:rsidRPr="0026016E" w:rsidRDefault="0019249F" w:rsidP="001924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методичних зустрічей з питань навчання, виховання, розвитку дітей </w:t>
            </w:r>
            <w:r w:rsidR="00665155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з ООП для обміну практичним досвідом представників громадських організацій з педагогічними працівниками;</w:t>
            </w:r>
          </w:p>
          <w:p w:rsidR="0019249F" w:rsidRPr="0026016E" w:rsidRDefault="0019249F" w:rsidP="001924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науково-практичних семінарів для педагогічних працівників спеціальних та загальноосвітніх навчальних закладів із залучення представників громадських організацій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Спеціалісти громадських організацій, педагогічні працівники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до запиту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665155">
        <w:trPr>
          <w:trHeight w:val="5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3.2. Заходи міського (районного) рівня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3.2.1.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розвитку інклюзивної освіти на сайтах районних (міських) відділів (управлінь) освіти, районних (міських) психолого-медико-педагогічних консультацій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3.2.2.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консультувань для батьків фахівцями районних (міських) соціальних, медичних та психологічних служб з питань особливостей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соціального розвитку дитини, особливостей організації навчальної та виховної діяльності дітей з особливостями розвитку, особливими освітніми потребами, інтеграції їх у дитячий колектив ДНЗ, ЗНЗ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tabs>
                <w:tab w:val="left" w:pos="7721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3.2.3.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Групові та індивідуальні консультування батьків із питань виховання, навчання та розвитку дітей 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до замовлень батьків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 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самоактуалізації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665155">
        <w:trPr>
          <w:trHeight w:val="559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3.3. Заходи у навчальних закладах</w:t>
            </w:r>
          </w:p>
        </w:tc>
      </w:tr>
      <w:tr w:rsidR="0019249F" w:rsidRPr="00DA7FBA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інклюзивної освіти, порад для батьків на сайтах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 , педагогічні працівники ДНЗ, ЗНЗ, ПНЗ, ПТНЗ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консультацій з питань особливостей психосоціального розвитку дитини, особливостей організації навчальної та виховної діяльності дітей з особливостями розвитку, особливими освітніми потребами, інтеграції їх у дитячий колектив ДНЗ, ЗНЗ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батьківських зборів-тренінгів з питань розвитку толерантності у суспільстві, навчальному закладі, сім’ї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3.3.4.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тренінгів «Комфортне шкільне середовище: внесок кожного» для учнів і батьків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батьківської громадськості до участі спільно з дітьми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у заходах щодо формування здорового способу життя, навичок безконфліктного спілкування тощо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Здійснення досліджень з питань формування толерантності, організації безпечного середовища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 , педагогічні працівники, психологічна служба ДНЗ, ЗНЗ</w:t>
            </w:r>
          </w:p>
        </w:tc>
      </w:tr>
      <w:tr w:rsidR="0019249F" w:rsidRPr="00DA7FBA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52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3.3.7.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фахівців державних установ, громадських організацій, громадськості до участі у заходах з питань особливостей психосоціального розвитку дітей, особливостей організації навчальної та виховної діяльності дітей з особливостями розвитку, особливими освітніми потребами; інтеграції їх у дитячий колектив дошкільного або загальноосвітнього навчального закладу; їх соціального та правового захисту дітей з особливими освітніми потребами; формування толерантності, доброти, щирості як загальнолюдських 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Фахівці міжгалузевої співпраці, 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</w:t>
            </w:r>
          </w:p>
        </w:tc>
      </w:tr>
    </w:tbl>
    <w:p w:rsidR="00060270" w:rsidRPr="0026016E" w:rsidRDefault="00060270">
      <w:pPr>
        <w:rPr>
          <w:rFonts w:ascii="Times New Roman" w:hAnsi="Times New Roman"/>
          <w:sz w:val="28"/>
          <w:szCs w:val="28"/>
          <w:lang w:val="uk-UA"/>
        </w:rPr>
      </w:pPr>
    </w:p>
    <w:sectPr w:rsidR="00060270" w:rsidRPr="0026016E" w:rsidSect="001924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CB" w:rsidRDefault="00285BCB" w:rsidP="007B4147">
      <w:pPr>
        <w:spacing w:after="0" w:line="240" w:lineRule="auto"/>
      </w:pPr>
      <w:r>
        <w:separator/>
      </w:r>
    </w:p>
  </w:endnote>
  <w:endnote w:type="continuationSeparator" w:id="0">
    <w:p w:rsidR="00285BCB" w:rsidRDefault="00285BCB" w:rsidP="007B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CB" w:rsidRDefault="00285BCB" w:rsidP="007B4147">
      <w:pPr>
        <w:spacing w:after="0" w:line="240" w:lineRule="auto"/>
      </w:pPr>
      <w:r>
        <w:separator/>
      </w:r>
    </w:p>
  </w:footnote>
  <w:footnote w:type="continuationSeparator" w:id="0">
    <w:p w:rsidR="00285BCB" w:rsidRDefault="00285BCB" w:rsidP="007B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99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A358B" w:rsidRPr="007B4147" w:rsidRDefault="0091110F">
        <w:pPr>
          <w:pStyle w:val="a4"/>
          <w:jc w:val="center"/>
          <w:rPr>
            <w:rFonts w:ascii="Times New Roman" w:hAnsi="Times New Roman"/>
          </w:rPr>
        </w:pPr>
        <w:r w:rsidRPr="007B4147">
          <w:rPr>
            <w:rFonts w:ascii="Times New Roman" w:hAnsi="Times New Roman"/>
          </w:rPr>
          <w:fldChar w:fldCharType="begin"/>
        </w:r>
        <w:r w:rsidR="007A358B" w:rsidRPr="007B4147">
          <w:rPr>
            <w:rFonts w:ascii="Times New Roman" w:hAnsi="Times New Roman"/>
          </w:rPr>
          <w:instrText xml:space="preserve"> PAGE   \* MERGEFORMAT </w:instrText>
        </w:r>
        <w:r w:rsidRPr="007B4147">
          <w:rPr>
            <w:rFonts w:ascii="Times New Roman" w:hAnsi="Times New Roman"/>
          </w:rPr>
          <w:fldChar w:fldCharType="separate"/>
        </w:r>
        <w:r w:rsidR="00DA7FBA">
          <w:rPr>
            <w:rFonts w:ascii="Times New Roman" w:hAnsi="Times New Roman"/>
            <w:noProof/>
          </w:rPr>
          <w:t>21</w:t>
        </w:r>
        <w:r w:rsidRPr="007B4147">
          <w:rPr>
            <w:rFonts w:ascii="Times New Roman" w:hAnsi="Times New Roman"/>
          </w:rPr>
          <w:fldChar w:fldCharType="end"/>
        </w:r>
      </w:p>
    </w:sdtContent>
  </w:sdt>
  <w:p w:rsidR="007A358B" w:rsidRDefault="007A35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0E"/>
    <w:multiLevelType w:val="hybridMultilevel"/>
    <w:tmpl w:val="3DEA846A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51D4696"/>
    <w:multiLevelType w:val="hybridMultilevel"/>
    <w:tmpl w:val="48FAF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B60FD"/>
    <w:multiLevelType w:val="hybridMultilevel"/>
    <w:tmpl w:val="0A7A2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DEA"/>
    <w:multiLevelType w:val="hybridMultilevel"/>
    <w:tmpl w:val="9D82F6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F13CE1"/>
    <w:multiLevelType w:val="hybridMultilevel"/>
    <w:tmpl w:val="4B98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06AB"/>
    <w:multiLevelType w:val="hybridMultilevel"/>
    <w:tmpl w:val="DB70103E"/>
    <w:lvl w:ilvl="0" w:tplc="EC147C5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032744"/>
    <w:multiLevelType w:val="hybridMultilevel"/>
    <w:tmpl w:val="3E74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B1507"/>
    <w:multiLevelType w:val="multilevel"/>
    <w:tmpl w:val="A08E1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BB6294"/>
    <w:multiLevelType w:val="hybridMultilevel"/>
    <w:tmpl w:val="1BDC05BA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765E1"/>
    <w:multiLevelType w:val="hybridMultilevel"/>
    <w:tmpl w:val="4FA8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D03D7A"/>
    <w:multiLevelType w:val="hybridMultilevel"/>
    <w:tmpl w:val="81E46CC2"/>
    <w:lvl w:ilvl="0" w:tplc="D25216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360C16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E628624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5C20CE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1F21D6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4F01D7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5C6552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A809684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E92AABCC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285868E9"/>
    <w:multiLevelType w:val="hybridMultilevel"/>
    <w:tmpl w:val="EA58E37E"/>
    <w:lvl w:ilvl="0" w:tplc="192CF4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03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04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0D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03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25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6B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8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4D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D36FD"/>
    <w:multiLevelType w:val="multilevel"/>
    <w:tmpl w:val="4B8CB4C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0C001D"/>
    <w:multiLevelType w:val="hybridMultilevel"/>
    <w:tmpl w:val="0F882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C10DDC"/>
    <w:multiLevelType w:val="hybridMultilevel"/>
    <w:tmpl w:val="E77C2BC4"/>
    <w:lvl w:ilvl="0" w:tplc="334EC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73892"/>
    <w:multiLevelType w:val="hybridMultilevel"/>
    <w:tmpl w:val="F872BFE4"/>
    <w:lvl w:ilvl="0" w:tplc="C8B8C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64E3FE">
      <w:start w:val="6"/>
      <w:numFmt w:val="bullet"/>
      <w:lvlText w:val="-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F6B1A"/>
    <w:multiLevelType w:val="hybridMultilevel"/>
    <w:tmpl w:val="2A02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A766E"/>
    <w:multiLevelType w:val="hybridMultilevel"/>
    <w:tmpl w:val="40CEA61C"/>
    <w:lvl w:ilvl="0" w:tplc="C8B8C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A942C0"/>
    <w:multiLevelType w:val="hybridMultilevel"/>
    <w:tmpl w:val="D4AA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A32945"/>
    <w:multiLevelType w:val="hybridMultilevel"/>
    <w:tmpl w:val="0614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D1CA5"/>
    <w:multiLevelType w:val="multilevel"/>
    <w:tmpl w:val="4F48F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9A67CD"/>
    <w:multiLevelType w:val="hybridMultilevel"/>
    <w:tmpl w:val="D46486AE"/>
    <w:lvl w:ilvl="0" w:tplc="334EC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A55E21"/>
    <w:multiLevelType w:val="hybridMultilevel"/>
    <w:tmpl w:val="D3A01F7A"/>
    <w:lvl w:ilvl="0" w:tplc="0AC6CD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4A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42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2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42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6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4B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C0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EE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F922DE"/>
    <w:multiLevelType w:val="hybridMultilevel"/>
    <w:tmpl w:val="835A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D0B4D"/>
    <w:multiLevelType w:val="hybridMultilevel"/>
    <w:tmpl w:val="C7F6A526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F52BE"/>
    <w:multiLevelType w:val="hybridMultilevel"/>
    <w:tmpl w:val="2DCA0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E45ECD"/>
    <w:multiLevelType w:val="hybridMultilevel"/>
    <w:tmpl w:val="63B48880"/>
    <w:lvl w:ilvl="0" w:tplc="272C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82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1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8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4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2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0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792D05"/>
    <w:multiLevelType w:val="hybridMultilevel"/>
    <w:tmpl w:val="C0200530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C1E6C"/>
    <w:multiLevelType w:val="multilevel"/>
    <w:tmpl w:val="E1A65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0F6F1A"/>
    <w:multiLevelType w:val="hybridMultilevel"/>
    <w:tmpl w:val="F38C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975A1"/>
    <w:multiLevelType w:val="hybridMultilevel"/>
    <w:tmpl w:val="4CFE2B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</w:num>
  <w:num w:numId="7">
    <w:abstractNumId w:val="10"/>
  </w:num>
  <w:num w:numId="8">
    <w:abstractNumId w:val="22"/>
  </w:num>
  <w:num w:numId="9">
    <w:abstractNumId w:val="11"/>
  </w:num>
  <w:num w:numId="10">
    <w:abstractNumId w:val="1"/>
  </w:num>
  <w:num w:numId="11">
    <w:abstractNumId w:val="21"/>
  </w:num>
  <w:num w:numId="12">
    <w:abstractNumId w:val="5"/>
  </w:num>
  <w:num w:numId="13">
    <w:abstractNumId w:val="2"/>
  </w:num>
  <w:num w:numId="14">
    <w:abstractNumId w:val="25"/>
  </w:num>
  <w:num w:numId="15">
    <w:abstractNumId w:val="13"/>
  </w:num>
  <w:num w:numId="16">
    <w:abstractNumId w:val="23"/>
  </w:num>
  <w:num w:numId="17">
    <w:abstractNumId w:val="24"/>
  </w:num>
  <w:num w:numId="18">
    <w:abstractNumId w:val="4"/>
  </w:num>
  <w:num w:numId="19">
    <w:abstractNumId w:val="15"/>
  </w:num>
  <w:num w:numId="20">
    <w:abstractNumId w:val="0"/>
  </w:num>
  <w:num w:numId="21">
    <w:abstractNumId w:val="19"/>
  </w:num>
  <w:num w:numId="22">
    <w:abstractNumId w:val="8"/>
  </w:num>
  <w:num w:numId="23">
    <w:abstractNumId w:val="27"/>
  </w:num>
  <w:num w:numId="24">
    <w:abstractNumId w:val="17"/>
  </w:num>
  <w:num w:numId="25">
    <w:abstractNumId w:val="16"/>
  </w:num>
  <w:num w:numId="26">
    <w:abstractNumId w:val="14"/>
  </w:num>
  <w:num w:numId="27">
    <w:abstractNumId w:val="28"/>
  </w:num>
  <w:num w:numId="28">
    <w:abstractNumId w:val="7"/>
  </w:num>
  <w:num w:numId="29">
    <w:abstractNumId w:val="20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8D8"/>
    <w:rsid w:val="00060270"/>
    <w:rsid w:val="000602AA"/>
    <w:rsid w:val="000D7B6E"/>
    <w:rsid w:val="000E0C79"/>
    <w:rsid w:val="00133B13"/>
    <w:rsid w:val="0019249F"/>
    <w:rsid w:val="001D4765"/>
    <w:rsid w:val="0026016E"/>
    <w:rsid w:val="00267E72"/>
    <w:rsid w:val="00285BCB"/>
    <w:rsid w:val="002F5B2D"/>
    <w:rsid w:val="00304106"/>
    <w:rsid w:val="003E31FA"/>
    <w:rsid w:val="00414A1D"/>
    <w:rsid w:val="004D26F4"/>
    <w:rsid w:val="004F1AFA"/>
    <w:rsid w:val="005374B2"/>
    <w:rsid w:val="00581142"/>
    <w:rsid w:val="00587A59"/>
    <w:rsid w:val="006175ED"/>
    <w:rsid w:val="006650D4"/>
    <w:rsid w:val="00665155"/>
    <w:rsid w:val="00671A34"/>
    <w:rsid w:val="006948E8"/>
    <w:rsid w:val="006A13D0"/>
    <w:rsid w:val="0070020C"/>
    <w:rsid w:val="007306DE"/>
    <w:rsid w:val="00752650"/>
    <w:rsid w:val="00772D05"/>
    <w:rsid w:val="007831B8"/>
    <w:rsid w:val="007A358B"/>
    <w:rsid w:val="007B4147"/>
    <w:rsid w:val="007C1C7E"/>
    <w:rsid w:val="007E18D8"/>
    <w:rsid w:val="00846D26"/>
    <w:rsid w:val="008516C9"/>
    <w:rsid w:val="0088038C"/>
    <w:rsid w:val="00893ED6"/>
    <w:rsid w:val="008E09C1"/>
    <w:rsid w:val="008E48A9"/>
    <w:rsid w:val="008E7067"/>
    <w:rsid w:val="008F3B2D"/>
    <w:rsid w:val="0090150C"/>
    <w:rsid w:val="0091110F"/>
    <w:rsid w:val="009331A4"/>
    <w:rsid w:val="00A552CA"/>
    <w:rsid w:val="00AE091C"/>
    <w:rsid w:val="00AF2F9D"/>
    <w:rsid w:val="00B64455"/>
    <w:rsid w:val="00BB0D4A"/>
    <w:rsid w:val="00BD24C1"/>
    <w:rsid w:val="00BD3333"/>
    <w:rsid w:val="00BE373B"/>
    <w:rsid w:val="00C37A6E"/>
    <w:rsid w:val="00CE7EA4"/>
    <w:rsid w:val="00CF6D6C"/>
    <w:rsid w:val="00CF726D"/>
    <w:rsid w:val="00CF7A27"/>
    <w:rsid w:val="00DA7FBA"/>
    <w:rsid w:val="00DB66C9"/>
    <w:rsid w:val="00E86E27"/>
    <w:rsid w:val="00F86A60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C1"/>
    <w:pPr>
      <w:ind w:left="720"/>
      <w:contextualSpacing/>
    </w:pPr>
  </w:style>
  <w:style w:type="paragraph" w:customStyle="1" w:styleId="2">
    <w:name w:val="Абзац списка2"/>
    <w:basedOn w:val="a"/>
    <w:rsid w:val="0019249F"/>
    <w:pPr>
      <w:ind w:left="720"/>
      <w:contextualSpacing/>
    </w:pPr>
    <w:rPr>
      <w:lang w:val="uk-UA"/>
    </w:rPr>
  </w:style>
  <w:style w:type="character" w:customStyle="1" w:styleId="apple-converted-space">
    <w:name w:val="apple-converted-space"/>
    <w:basedOn w:val="a0"/>
    <w:rsid w:val="0019249F"/>
  </w:style>
  <w:style w:type="character" w:customStyle="1" w:styleId="highlight">
    <w:name w:val="highlight"/>
    <w:basedOn w:val="a0"/>
    <w:rsid w:val="0019249F"/>
  </w:style>
  <w:style w:type="paragraph" w:styleId="a3">
    <w:name w:val="List Paragraph"/>
    <w:basedOn w:val="a"/>
    <w:uiPriority w:val="34"/>
    <w:qFormat/>
    <w:rsid w:val="0019249F"/>
    <w:pPr>
      <w:ind w:left="708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7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147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147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0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6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</dc:creator>
  <cp:lastModifiedBy>Лена</cp:lastModifiedBy>
  <cp:revision>3</cp:revision>
  <cp:lastPrinted>2016-12-20T12:02:00Z</cp:lastPrinted>
  <dcterms:created xsi:type="dcterms:W3CDTF">2017-01-27T06:12:00Z</dcterms:created>
  <dcterms:modified xsi:type="dcterms:W3CDTF">2017-02-04T17:34:00Z</dcterms:modified>
</cp:coreProperties>
</file>